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52" w:type="dxa"/>
        <w:tblInd w:w="2724" w:type="dxa"/>
        <w:tblLook w:val="04A0" w:firstRow="1" w:lastRow="0" w:firstColumn="1" w:lastColumn="0" w:noHBand="0" w:noVBand="1"/>
      </w:tblPr>
      <w:tblGrid>
        <w:gridCol w:w="4982"/>
        <w:gridCol w:w="5670"/>
      </w:tblGrid>
      <w:tr w:rsidR="00B52354" w:rsidRPr="0090787D" w14:paraId="06C31F70" w14:textId="77777777" w:rsidTr="00537B04">
        <w:tc>
          <w:tcPr>
            <w:tcW w:w="4982" w:type="dxa"/>
            <w:shd w:val="clear" w:color="auto" w:fill="auto"/>
          </w:tcPr>
          <w:p w14:paraId="19F79E68" w14:textId="3FCF41EB" w:rsidR="00B52354" w:rsidRPr="0090787D" w:rsidRDefault="00B52354" w:rsidP="00D5714D">
            <w:pPr>
              <w:jc w:val="center"/>
              <w:rPr>
                <w:color w:val="000000" w:themeColor="text1"/>
                <w:sz w:val="26"/>
                <w:szCs w:val="26"/>
              </w:rPr>
            </w:pPr>
            <w:r w:rsidRPr="0090787D">
              <w:rPr>
                <w:color w:val="000000" w:themeColor="text1"/>
                <w:sz w:val="26"/>
                <w:szCs w:val="26"/>
              </w:rPr>
              <w:t>UBND TỈNH BÀ RỊA</w:t>
            </w:r>
            <w:r w:rsidR="00584CD7">
              <w:rPr>
                <w:color w:val="000000" w:themeColor="text1"/>
                <w:sz w:val="26"/>
                <w:szCs w:val="26"/>
              </w:rPr>
              <w:t xml:space="preserve"> </w:t>
            </w:r>
            <w:r w:rsidRPr="0090787D">
              <w:rPr>
                <w:color w:val="000000" w:themeColor="text1"/>
                <w:sz w:val="26"/>
                <w:szCs w:val="26"/>
              </w:rPr>
              <w:t>-</w:t>
            </w:r>
            <w:r w:rsidR="00584CD7">
              <w:rPr>
                <w:color w:val="000000" w:themeColor="text1"/>
                <w:sz w:val="26"/>
                <w:szCs w:val="26"/>
              </w:rPr>
              <w:t xml:space="preserve"> </w:t>
            </w:r>
            <w:r w:rsidRPr="0090787D">
              <w:rPr>
                <w:color w:val="000000" w:themeColor="text1"/>
                <w:sz w:val="26"/>
                <w:szCs w:val="26"/>
              </w:rPr>
              <w:t>VŨNG TÀU</w:t>
            </w:r>
          </w:p>
          <w:p w14:paraId="3F94427F" w14:textId="7A59B696" w:rsidR="00F7035E" w:rsidRPr="0090787D" w:rsidRDefault="00045F9A" w:rsidP="00D960BB">
            <w:pPr>
              <w:jc w:val="center"/>
              <w:rPr>
                <w:b/>
                <w:color w:val="000000" w:themeColor="text1"/>
                <w:sz w:val="26"/>
                <w:szCs w:val="26"/>
              </w:rPr>
            </w:pPr>
            <w:r>
              <w:rPr>
                <w:b/>
                <w:noProof/>
                <w:color w:val="000000" w:themeColor="text1"/>
                <w:sz w:val="26"/>
                <w:szCs w:val="26"/>
                <w14:ligatures w14:val="standardContextual"/>
              </w:rPr>
              <mc:AlternateContent>
                <mc:Choice Requires="wps">
                  <w:drawing>
                    <wp:anchor distT="0" distB="0" distL="114300" distR="114300" simplePos="0" relativeHeight="251659264" behindDoc="0" locked="0" layoutInCell="1" allowOverlap="1" wp14:anchorId="4A39763A" wp14:editId="77BF260C">
                      <wp:simplePos x="0" y="0"/>
                      <wp:positionH relativeFrom="column">
                        <wp:posOffset>886100</wp:posOffset>
                      </wp:positionH>
                      <wp:positionV relativeFrom="paragraph">
                        <wp:posOffset>195514</wp:posOffset>
                      </wp:positionV>
                      <wp:extent cx="1262418" cy="0"/>
                      <wp:effectExtent l="0" t="0" r="0" b="0"/>
                      <wp:wrapNone/>
                      <wp:docPr id="1461610155" name="Straight Connector 1"/>
                      <wp:cNvGraphicFramePr/>
                      <a:graphic xmlns:a="http://schemas.openxmlformats.org/drawingml/2006/main">
                        <a:graphicData uri="http://schemas.microsoft.com/office/word/2010/wordprocessingShape">
                          <wps:wsp>
                            <wps:cNvCnPr/>
                            <wps:spPr>
                              <a:xfrm>
                                <a:off x="0" y="0"/>
                                <a:ext cx="126241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3E9148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9.75pt,15.4pt" to="169.1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" strokecolor="black [3200]" strokeweight=".5pt">
                      <v:stroke joinstyle="miter"/>
                    </v:line>
                  </w:pict>
                </mc:Fallback>
              </mc:AlternateContent>
            </w:r>
            <w:r w:rsidR="00B52354" w:rsidRPr="0090787D">
              <w:rPr>
                <w:b/>
                <w:color w:val="000000" w:themeColor="text1"/>
                <w:sz w:val="26"/>
                <w:szCs w:val="26"/>
              </w:rPr>
              <w:t>SỞ NÔNG NGHIỆP VÀ</w:t>
            </w:r>
            <w:r>
              <w:rPr>
                <w:b/>
                <w:color w:val="000000" w:themeColor="text1"/>
                <w:sz w:val="26"/>
                <w:szCs w:val="26"/>
              </w:rPr>
              <w:t xml:space="preserve"> MÔI TRƯỜNG</w:t>
            </w:r>
          </w:p>
        </w:tc>
        <w:tc>
          <w:tcPr>
            <w:tcW w:w="5670" w:type="dxa"/>
            <w:shd w:val="clear" w:color="auto" w:fill="auto"/>
          </w:tcPr>
          <w:p w14:paraId="35C7E771" w14:textId="77777777" w:rsidR="00B52354" w:rsidRPr="0090787D" w:rsidRDefault="00B52354" w:rsidP="00D5714D">
            <w:pPr>
              <w:jc w:val="center"/>
              <w:rPr>
                <w:b/>
                <w:color w:val="000000" w:themeColor="text1"/>
                <w:sz w:val="26"/>
                <w:szCs w:val="26"/>
              </w:rPr>
            </w:pPr>
            <w:r w:rsidRPr="0090787D">
              <w:rPr>
                <w:b/>
                <w:color w:val="000000" w:themeColor="text1"/>
                <w:sz w:val="26"/>
                <w:szCs w:val="26"/>
              </w:rPr>
              <w:t>CỘNG HÒA XÃ HỘI CHỦ NGHĨA VIỆT NAM</w:t>
            </w:r>
          </w:p>
          <w:p w14:paraId="5106A3B4" w14:textId="0F8A5888" w:rsidR="00F7035E" w:rsidRPr="00D960BB" w:rsidRDefault="00D960BB" w:rsidP="00D960BB">
            <w:pPr>
              <w:jc w:val="center"/>
              <w:rPr>
                <w:b/>
                <w:color w:val="000000" w:themeColor="text1"/>
                <w:sz w:val="28"/>
                <w:szCs w:val="28"/>
              </w:rPr>
            </w:pPr>
            <w:r>
              <w:rPr>
                <w:noProof/>
                <w:color w:val="000000" w:themeColor="text1"/>
                <w:sz w:val="28"/>
                <w:szCs w:val="28"/>
                <w14:ligatures w14:val="standardContextual"/>
              </w:rPr>
              <mc:AlternateContent>
                <mc:Choice Requires="wps">
                  <w:drawing>
                    <wp:anchor distT="0" distB="0" distL="114300" distR="114300" simplePos="0" relativeHeight="251660288" behindDoc="0" locked="0" layoutInCell="1" allowOverlap="1" wp14:anchorId="46ABECFA" wp14:editId="5EB380E9">
                      <wp:simplePos x="0" y="0"/>
                      <wp:positionH relativeFrom="column">
                        <wp:posOffset>662940</wp:posOffset>
                      </wp:positionH>
                      <wp:positionV relativeFrom="paragraph">
                        <wp:posOffset>207645</wp:posOffset>
                      </wp:positionV>
                      <wp:extent cx="2128520" cy="0"/>
                      <wp:effectExtent l="0" t="0" r="0" b="0"/>
                      <wp:wrapNone/>
                      <wp:docPr id="1922288707" name="Straight Connector 2"/>
                      <wp:cNvGraphicFramePr/>
                      <a:graphic xmlns:a="http://schemas.openxmlformats.org/drawingml/2006/main">
                        <a:graphicData uri="http://schemas.microsoft.com/office/word/2010/wordprocessingShape">
                          <wps:wsp>
                            <wps:cNvCnPr/>
                            <wps:spPr>
                              <a:xfrm>
                                <a:off x="0" y="0"/>
                                <a:ext cx="21285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C36D5FB"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2.2pt,16.35pt" to="219.8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" strokecolor="black [3200]" strokeweight=".5pt">
                      <v:stroke joinstyle="miter"/>
                    </v:line>
                  </w:pict>
                </mc:Fallback>
              </mc:AlternateContent>
            </w:r>
            <w:r w:rsidR="00B52354" w:rsidRPr="0090787D">
              <w:rPr>
                <w:b/>
                <w:color w:val="000000" w:themeColor="text1"/>
                <w:sz w:val="28"/>
                <w:szCs w:val="28"/>
              </w:rPr>
              <w:t>Độc lập</w:t>
            </w:r>
            <w:r w:rsidR="00B52354" w:rsidRPr="0090787D">
              <w:rPr>
                <w:b/>
                <w:color w:val="000000" w:themeColor="text1"/>
                <w:sz w:val="28"/>
                <w:szCs w:val="28"/>
              </w:rPr>
              <w:softHyphen/>
              <w:t xml:space="preserve"> - Tự do - Hạnh phú</w:t>
            </w:r>
            <w:r>
              <w:rPr>
                <w:b/>
                <w:color w:val="000000" w:themeColor="text1"/>
                <w:sz w:val="28"/>
                <w:szCs w:val="28"/>
              </w:rPr>
              <w:t>c</w:t>
            </w:r>
          </w:p>
        </w:tc>
      </w:tr>
      <w:tr w:rsidR="00B52354" w:rsidRPr="00D960BB" w14:paraId="2FF83023" w14:textId="77777777" w:rsidTr="00537B04">
        <w:tc>
          <w:tcPr>
            <w:tcW w:w="4982" w:type="dxa"/>
            <w:shd w:val="clear" w:color="auto" w:fill="auto"/>
          </w:tcPr>
          <w:p w14:paraId="0699C683" w14:textId="572B0B8A" w:rsidR="00B52354" w:rsidRPr="00D960BB" w:rsidRDefault="00B52354" w:rsidP="00D5714D">
            <w:pPr>
              <w:spacing w:before="120"/>
              <w:jc w:val="center"/>
              <w:rPr>
                <w:color w:val="000000" w:themeColor="text1"/>
                <w:sz w:val="26"/>
                <w:szCs w:val="26"/>
              </w:rPr>
            </w:pPr>
          </w:p>
        </w:tc>
        <w:tc>
          <w:tcPr>
            <w:tcW w:w="5670" w:type="dxa"/>
            <w:shd w:val="clear" w:color="auto" w:fill="auto"/>
          </w:tcPr>
          <w:p w14:paraId="54613341" w14:textId="3DC6D29B" w:rsidR="00B52354" w:rsidRPr="00D960BB" w:rsidRDefault="00B52354" w:rsidP="00D5714D">
            <w:pPr>
              <w:spacing w:before="120"/>
              <w:jc w:val="center"/>
              <w:rPr>
                <w:color w:val="000000" w:themeColor="text1"/>
                <w:sz w:val="26"/>
                <w:szCs w:val="26"/>
              </w:rPr>
            </w:pPr>
            <w:r w:rsidRPr="00D960BB">
              <w:rPr>
                <w:i/>
                <w:color w:val="000000" w:themeColor="text1"/>
                <w:sz w:val="26"/>
                <w:szCs w:val="26"/>
              </w:rPr>
              <w:t xml:space="preserve">Bà Rịa - Vũng Tàu, ngày     tháng </w:t>
            </w:r>
            <w:r w:rsidR="00710806" w:rsidRPr="00D960BB">
              <w:rPr>
                <w:i/>
                <w:color w:val="000000" w:themeColor="text1"/>
                <w:sz w:val="26"/>
                <w:szCs w:val="26"/>
              </w:rPr>
              <w:t xml:space="preserve">    </w:t>
            </w:r>
            <w:r w:rsidRPr="00D960BB">
              <w:rPr>
                <w:i/>
                <w:color w:val="000000" w:themeColor="text1"/>
                <w:sz w:val="26"/>
                <w:szCs w:val="26"/>
              </w:rPr>
              <w:t xml:space="preserve"> năm 202</w:t>
            </w:r>
            <w:r w:rsidR="00BE3282" w:rsidRPr="00D960BB">
              <w:rPr>
                <w:i/>
                <w:color w:val="000000" w:themeColor="text1"/>
                <w:sz w:val="26"/>
                <w:szCs w:val="26"/>
              </w:rPr>
              <w:t>5</w:t>
            </w:r>
          </w:p>
        </w:tc>
      </w:tr>
    </w:tbl>
    <w:p w14:paraId="0D2663E5" w14:textId="165A4731" w:rsidR="004B19A1" w:rsidRPr="00D960BB" w:rsidRDefault="004B19A1">
      <w:pPr>
        <w:rPr>
          <w:sz w:val="26"/>
          <w:szCs w:val="26"/>
        </w:rPr>
      </w:pPr>
    </w:p>
    <w:p w14:paraId="1107F816" w14:textId="77777777" w:rsidR="00BE3282" w:rsidRDefault="00BE3282" w:rsidP="00B52354">
      <w:pPr>
        <w:jc w:val="center"/>
        <w:rPr>
          <w:b/>
          <w:bCs/>
        </w:rPr>
      </w:pPr>
    </w:p>
    <w:p w14:paraId="3FAE327E" w14:textId="77777777" w:rsidR="009C1197" w:rsidRDefault="009C1197" w:rsidP="00B52354">
      <w:pPr>
        <w:jc w:val="center"/>
        <w:rPr>
          <w:b/>
          <w:bCs/>
          <w:sz w:val="28"/>
          <w:szCs w:val="28"/>
        </w:rPr>
      </w:pPr>
      <w:r>
        <w:rPr>
          <w:b/>
          <w:bCs/>
          <w:sz w:val="28"/>
          <w:szCs w:val="28"/>
        </w:rPr>
        <w:t>BẢN SO SÁNH, THUYẾT MINH NỘI DUNG DỰ THẢO</w:t>
      </w:r>
      <w:r w:rsidRPr="009C1197">
        <w:rPr>
          <w:b/>
          <w:bCs/>
          <w:sz w:val="28"/>
          <w:szCs w:val="28"/>
        </w:rPr>
        <w:t xml:space="preserve"> </w:t>
      </w:r>
    </w:p>
    <w:p w14:paraId="79B9EB65" w14:textId="262CCD8A" w:rsidR="00512C83" w:rsidRDefault="00512C83" w:rsidP="009C1197">
      <w:pPr>
        <w:jc w:val="center"/>
        <w:rPr>
          <w:b/>
          <w:color w:val="000000"/>
          <w:sz w:val="28"/>
          <w:szCs w:val="28"/>
        </w:rPr>
      </w:pPr>
      <w:r w:rsidRPr="001463D3">
        <w:rPr>
          <w:b/>
          <w:color w:val="000000" w:themeColor="text1"/>
          <w:sz w:val="28"/>
          <w:szCs w:val="28"/>
        </w:rPr>
        <w:t xml:space="preserve">NGHỊ QUYẾT CỦA HỘI ĐỒNG NHÂN DÂN TỈNH QUY ĐỊNH </w:t>
      </w:r>
      <w:r w:rsidRPr="00A5001F">
        <w:rPr>
          <w:b/>
          <w:color w:val="000000"/>
          <w:sz w:val="28"/>
          <w:szCs w:val="28"/>
        </w:rPr>
        <w:t>NGUYÊN TẮC, PHẠM VI, ĐỊNH MỨC HỖ TRỢ VÀ VIỆC SỬ DỤNG KINH PHÍ HỖ TRỢ SẢN XUẤT</w:t>
      </w:r>
      <w:r>
        <w:rPr>
          <w:b/>
          <w:color w:val="000000"/>
          <w:sz w:val="28"/>
          <w:szCs w:val="28"/>
        </w:rPr>
        <w:t xml:space="preserve"> </w:t>
      </w:r>
      <w:r w:rsidRPr="00C950FB">
        <w:rPr>
          <w:b/>
          <w:color w:val="000000"/>
          <w:sz w:val="28"/>
          <w:szCs w:val="28"/>
        </w:rPr>
        <w:t>LÚA</w:t>
      </w:r>
      <w:r w:rsidRPr="00A5001F">
        <w:rPr>
          <w:b/>
          <w:color w:val="000000"/>
          <w:sz w:val="28"/>
          <w:szCs w:val="28"/>
        </w:rPr>
        <w:t xml:space="preserve">, BẢO VỆ ĐẤT TRỒNG LÚA </w:t>
      </w:r>
    </w:p>
    <w:p w14:paraId="622F2519" w14:textId="77777777" w:rsidR="00512C83" w:rsidRDefault="009C1197" w:rsidP="009C1197">
      <w:pPr>
        <w:jc w:val="center"/>
        <w:rPr>
          <w:b/>
          <w:bCs/>
          <w:sz w:val="28"/>
          <w:szCs w:val="28"/>
        </w:rPr>
      </w:pPr>
      <w:r w:rsidRPr="007C7ECA">
        <w:rPr>
          <w:b/>
          <w:bCs/>
          <w:sz w:val="28"/>
          <w:szCs w:val="28"/>
        </w:rPr>
        <w:t>TRÊN ĐỊA BÀN TỈNH BÀ RỊA - VŨNG TÀU</w:t>
      </w:r>
      <w:r>
        <w:rPr>
          <w:b/>
          <w:bCs/>
          <w:sz w:val="28"/>
          <w:szCs w:val="28"/>
        </w:rPr>
        <w:t xml:space="preserve"> VỚI QUY ĐỊNH </w:t>
      </w:r>
    </w:p>
    <w:p w14:paraId="613F6855" w14:textId="67B692EB" w:rsidR="007C7ECA" w:rsidRPr="009C1197" w:rsidRDefault="009C1197" w:rsidP="009C1197">
      <w:pPr>
        <w:jc w:val="center"/>
        <w:rPr>
          <w:b/>
          <w:bCs/>
          <w:sz w:val="28"/>
          <w:szCs w:val="28"/>
        </w:rPr>
      </w:pPr>
      <w:r>
        <w:rPr>
          <w:b/>
          <w:bCs/>
          <w:sz w:val="28"/>
          <w:szCs w:val="28"/>
        </w:rPr>
        <w:t>PHÁP LUẬT HIỆN HÀNH</w:t>
      </w:r>
    </w:p>
    <w:p w14:paraId="3A3CF564" w14:textId="45AF2738" w:rsidR="007C7ECA" w:rsidRDefault="007C7ECA" w:rsidP="007C7ECA">
      <w:pPr>
        <w:rPr>
          <w:b/>
          <w:bCs/>
          <w:sz w:val="26"/>
          <w:szCs w:val="26"/>
          <w:lang w:val="en-SG"/>
        </w:rPr>
      </w:pPr>
    </w:p>
    <w:p w14:paraId="6182A0C6" w14:textId="7B3E8B22" w:rsidR="005438BF" w:rsidRPr="008E4E2E" w:rsidRDefault="00537B04" w:rsidP="008E4E2E">
      <w:pPr>
        <w:spacing w:before="120" w:after="120"/>
        <w:rPr>
          <w:b/>
          <w:bCs/>
        </w:rPr>
      </w:pPr>
      <w:r>
        <w:rPr>
          <w:b/>
          <w:bCs/>
        </w:rPr>
        <w:t xml:space="preserve">* </w:t>
      </w:r>
      <w:r w:rsidR="00415C53">
        <w:rPr>
          <w:b/>
          <w:bCs/>
        </w:rPr>
        <w:t>Đối với văn bản ban hành mới</w:t>
      </w:r>
    </w:p>
    <w:tbl>
      <w:tblPr>
        <w:tblStyle w:val="TableGrid"/>
        <w:tblW w:w="14737" w:type="dxa"/>
        <w:tblLook w:val="04A0" w:firstRow="1" w:lastRow="0" w:firstColumn="1" w:lastColumn="0" w:noHBand="0" w:noVBand="1"/>
      </w:tblPr>
      <w:tblGrid>
        <w:gridCol w:w="4957"/>
        <w:gridCol w:w="9780"/>
      </w:tblGrid>
      <w:tr w:rsidR="00B4236B" w:rsidRPr="009148E9" w14:paraId="344FBCC7" w14:textId="77777777" w:rsidTr="00B4236B">
        <w:trPr>
          <w:tblHeader/>
        </w:trPr>
        <w:tc>
          <w:tcPr>
            <w:tcW w:w="4957" w:type="dxa"/>
          </w:tcPr>
          <w:p w14:paraId="4653DFA8" w14:textId="6914955C" w:rsidR="00B4236B" w:rsidRPr="009148E9" w:rsidRDefault="00B4236B" w:rsidP="00B4236B">
            <w:pPr>
              <w:jc w:val="center"/>
              <w:rPr>
                <w:b/>
                <w:bCs/>
              </w:rPr>
            </w:pPr>
            <w:r w:rsidRPr="009148E9">
              <w:rPr>
                <w:b/>
                <w:bCs/>
              </w:rPr>
              <w:t>DỰ THẢO VĂN BẢN</w:t>
            </w:r>
          </w:p>
        </w:tc>
        <w:tc>
          <w:tcPr>
            <w:tcW w:w="9780" w:type="dxa"/>
          </w:tcPr>
          <w:p w14:paraId="1AB7FEB5" w14:textId="49EE842C" w:rsidR="00B4236B" w:rsidRPr="009148E9" w:rsidRDefault="00B4236B" w:rsidP="00B4236B">
            <w:pPr>
              <w:jc w:val="center"/>
              <w:rPr>
                <w:b/>
                <w:bCs/>
              </w:rPr>
            </w:pPr>
            <w:r w:rsidRPr="009148E9">
              <w:rPr>
                <w:b/>
                <w:bCs/>
              </w:rPr>
              <w:t>THUYẾT MINH</w:t>
            </w:r>
          </w:p>
        </w:tc>
      </w:tr>
      <w:tr w:rsidR="00B4236B" w:rsidRPr="009148E9" w14:paraId="79BB0299" w14:textId="77777777" w:rsidTr="00B4236B">
        <w:tc>
          <w:tcPr>
            <w:tcW w:w="4957" w:type="dxa"/>
          </w:tcPr>
          <w:p w14:paraId="7209EB64" w14:textId="77777777" w:rsidR="00B4236B" w:rsidRPr="009148E9" w:rsidRDefault="00B4236B" w:rsidP="008E0735">
            <w:pPr>
              <w:spacing w:before="60" w:after="60"/>
              <w:jc w:val="both"/>
              <w:rPr>
                <w:b/>
              </w:rPr>
            </w:pPr>
            <w:r w:rsidRPr="009148E9">
              <w:rPr>
                <w:b/>
                <w:iCs/>
              </w:rPr>
              <w:t>Phạm vi điều chỉnh:</w:t>
            </w:r>
          </w:p>
          <w:p w14:paraId="01985803" w14:textId="03F38087" w:rsidR="00B4236B" w:rsidRPr="009148E9" w:rsidRDefault="00D312F8" w:rsidP="00D312F8">
            <w:pPr>
              <w:spacing w:before="80" w:after="80"/>
              <w:jc w:val="both"/>
              <w:rPr>
                <w:color w:val="000000" w:themeColor="text1"/>
              </w:rPr>
            </w:pPr>
            <w:r w:rsidRPr="009148E9">
              <w:rPr>
                <w:iCs/>
                <w:color w:val="000000" w:themeColor="text1"/>
              </w:rPr>
              <w:t>Nghị quyết này quy</w:t>
            </w:r>
            <w:r w:rsidRPr="009148E9">
              <w:rPr>
                <w:color w:val="000000" w:themeColor="text1"/>
                <w:lang w:val="vi-VN" w:eastAsia="vi-VN"/>
              </w:rPr>
              <w:t xml:space="preserve"> định </w:t>
            </w:r>
            <w:r w:rsidRPr="009148E9">
              <w:rPr>
                <w:color w:val="000000" w:themeColor="text1"/>
              </w:rPr>
              <w:t>nguyên tắc, phạm vi, định mức hỗ trợ và việc sử dụng kinh phí</w:t>
            </w:r>
            <w:r w:rsidRPr="009148E9">
              <w:rPr>
                <w:color w:val="000000" w:themeColor="text1"/>
                <w:lang w:val="vi-VN"/>
              </w:rPr>
              <w:t xml:space="preserve"> hỗ trợ sản xuất</w:t>
            </w:r>
            <w:r w:rsidRPr="009148E9">
              <w:rPr>
                <w:color w:val="000000" w:themeColor="text1"/>
              </w:rPr>
              <w:t xml:space="preserve"> </w:t>
            </w:r>
            <w:r w:rsidRPr="009148E9">
              <w:t>lúa</w:t>
            </w:r>
            <w:r w:rsidRPr="009148E9">
              <w:rPr>
                <w:lang w:val="vi-VN"/>
              </w:rPr>
              <w:t xml:space="preserve">, bảo vệ đất trồng lúa trên địa bàn tỉnh Bà Rịa </w:t>
            </w:r>
            <w:r w:rsidRPr="009148E9">
              <w:t>-</w:t>
            </w:r>
            <w:r w:rsidRPr="009148E9">
              <w:rPr>
                <w:lang w:val="vi-VN"/>
              </w:rPr>
              <w:t xml:space="preserve"> Vũng Tàu </w:t>
            </w:r>
            <w:r w:rsidRPr="009148E9">
              <w:t>cho các hoạt động</w:t>
            </w:r>
            <w:r w:rsidRPr="009148E9">
              <w:rPr>
                <w:lang w:val="vi-VN"/>
              </w:rPr>
              <w:t xml:space="preserve"> quy định tại </w:t>
            </w:r>
            <w:r w:rsidRPr="009148E9">
              <w:t xml:space="preserve">khoản 2 </w:t>
            </w:r>
            <w:r w:rsidRPr="009148E9">
              <w:rPr>
                <w:lang w:val="vi-VN"/>
              </w:rPr>
              <w:t xml:space="preserve">Điều 15 Nghị định số </w:t>
            </w:r>
            <w:r w:rsidRPr="009148E9">
              <w:rPr>
                <w:iCs/>
                <w:lang w:eastAsia="vi-VN"/>
              </w:rPr>
              <w:t>112</w:t>
            </w:r>
            <w:r w:rsidRPr="009148E9">
              <w:rPr>
                <w:iCs/>
                <w:lang w:val="vi-VN" w:eastAsia="vi-VN"/>
              </w:rPr>
              <w:t>/20</w:t>
            </w:r>
            <w:r w:rsidRPr="009148E9">
              <w:rPr>
                <w:iCs/>
                <w:lang w:eastAsia="vi-VN"/>
              </w:rPr>
              <w:t>24</w:t>
            </w:r>
            <w:r w:rsidRPr="009148E9">
              <w:rPr>
                <w:iCs/>
                <w:lang w:val="vi-VN" w:eastAsia="vi-VN"/>
              </w:rPr>
              <w:t>/NĐ-CP</w:t>
            </w:r>
            <w:r w:rsidRPr="009148E9">
              <w:rPr>
                <w:iCs/>
                <w:lang w:eastAsia="vi-VN"/>
              </w:rPr>
              <w:t xml:space="preserve"> ngày 11 tháng 9 năm 2024 của Chính </w:t>
            </w:r>
            <w:r w:rsidRPr="009148E9">
              <w:rPr>
                <w:iCs/>
                <w:color w:val="000000" w:themeColor="text1"/>
                <w:lang w:eastAsia="vi-VN"/>
              </w:rPr>
              <w:t>phủ quy định chi tiết về đất trồng lúa</w:t>
            </w:r>
            <w:r w:rsidRPr="009148E9">
              <w:rPr>
                <w:color w:val="000000" w:themeColor="text1"/>
                <w:lang w:val="vi-VN"/>
              </w:rPr>
              <w:t>.</w:t>
            </w:r>
          </w:p>
        </w:tc>
        <w:tc>
          <w:tcPr>
            <w:tcW w:w="9780" w:type="dxa"/>
          </w:tcPr>
          <w:p w14:paraId="4C752828" w14:textId="77777777" w:rsidR="00B4236B" w:rsidRPr="009148E9" w:rsidRDefault="00B4236B" w:rsidP="008E0735">
            <w:pPr>
              <w:jc w:val="both"/>
            </w:pPr>
            <w:r w:rsidRPr="009148E9">
              <w:rPr>
                <w:color w:val="000000" w:themeColor="text1"/>
              </w:rPr>
              <w:t xml:space="preserve">Căn cứ khoản 1 </w:t>
            </w:r>
            <w:r w:rsidRPr="009148E9">
              <w:rPr>
                <w:color w:val="000000" w:themeColor="text1"/>
                <w:lang w:val="vi-VN"/>
              </w:rPr>
              <w:t xml:space="preserve">Điều 15 Nghị định số </w:t>
            </w:r>
            <w:r w:rsidRPr="009148E9">
              <w:rPr>
                <w:iCs/>
                <w:color w:val="000000" w:themeColor="text1"/>
                <w:lang w:eastAsia="vi-VN"/>
              </w:rPr>
              <w:t>112</w:t>
            </w:r>
            <w:r w:rsidRPr="009148E9">
              <w:rPr>
                <w:iCs/>
                <w:color w:val="000000" w:themeColor="text1"/>
                <w:lang w:val="vi-VN" w:eastAsia="vi-VN"/>
              </w:rPr>
              <w:t>/20</w:t>
            </w:r>
            <w:r w:rsidRPr="009148E9">
              <w:rPr>
                <w:iCs/>
                <w:color w:val="000000" w:themeColor="text1"/>
                <w:lang w:eastAsia="vi-VN"/>
              </w:rPr>
              <w:t>24</w:t>
            </w:r>
            <w:r w:rsidRPr="009148E9">
              <w:rPr>
                <w:iCs/>
                <w:color w:val="000000" w:themeColor="text1"/>
                <w:lang w:val="vi-VN" w:eastAsia="vi-VN"/>
              </w:rPr>
              <w:t>/NĐ-CP</w:t>
            </w:r>
            <w:r w:rsidRPr="009148E9">
              <w:rPr>
                <w:iCs/>
                <w:color w:val="000000" w:themeColor="text1"/>
                <w:lang w:eastAsia="vi-VN"/>
              </w:rPr>
              <w:t xml:space="preserve"> quy định: “</w:t>
            </w:r>
            <w:r w:rsidRPr="009148E9">
              <w:rPr>
                <w:i/>
                <w:color w:val="000000"/>
                <w:shd w:val="clear" w:color="auto" w:fill="FFFFFF"/>
              </w:rPr>
              <w:t xml:space="preserve">Ủy ban nhân dân cấp tỉnh lập trình Hội đồng nhân dân cùng cấp căn cứ điều kiện thực tế của địa phương, quyết định cụ thể </w:t>
            </w:r>
            <w:r w:rsidRPr="009148E9">
              <w:rPr>
                <w:i/>
                <w:color w:val="000000"/>
                <w:u w:val="single"/>
                <w:shd w:val="clear" w:color="auto" w:fill="FFFFFF"/>
              </w:rPr>
              <w:t>nguyên tắc, phạm vi, định mức hỗ trợ và việc sử dụng kinh phí hỗ trợ</w:t>
            </w:r>
            <w:r w:rsidRPr="009148E9">
              <w:rPr>
                <w:i/>
                <w:color w:val="000000"/>
                <w:shd w:val="clear" w:color="auto" w:fill="FFFFFF"/>
              </w:rPr>
              <w:t xml:space="preserve"> cho các hoạt động quy định tại khoản 2 Điều này”.</w:t>
            </w:r>
          </w:p>
        </w:tc>
      </w:tr>
      <w:tr w:rsidR="00B4236B" w:rsidRPr="009148E9" w14:paraId="5CFD7D64" w14:textId="77777777" w:rsidTr="00B4236B">
        <w:tc>
          <w:tcPr>
            <w:tcW w:w="4957" w:type="dxa"/>
          </w:tcPr>
          <w:p w14:paraId="165F9295" w14:textId="77777777" w:rsidR="00B4236B" w:rsidRPr="009148E9" w:rsidRDefault="00B4236B" w:rsidP="008E0735">
            <w:pPr>
              <w:spacing w:before="60" w:after="60"/>
              <w:jc w:val="both"/>
              <w:rPr>
                <w:b/>
                <w:iCs/>
              </w:rPr>
            </w:pPr>
            <w:r w:rsidRPr="009148E9">
              <w:rPr>
                <w:b/>
                <w:iCs/>
              </w:rPr>
              <w:t>Đối tượng áp dụng:</w:t>
            </w:r>
          </w:p>
          <w:p w14:paraId="6B87204A" w14:textId="77777777" w:rsidR="00B4236B" w:rsidRPr="009148E9" w:rsidRDefault="00B4236B" w:rsidP="008E0735">
            <w:pPr>
              <w:jc w:val="both"/>
            </w:pPr>
            <w:r w:rsidRPr="009148E9">
              <w:rPr>
                <w:color w:val="000000" w:themeColor="text1"/>
                <w:lang w:eastAsia="vi-VN"/>
              </w:rPr>
              <w:t>Cơ quan</w:t>
            </w:r>
            <w:r w:rsidRPr="009148E9">
              <w:rPr>
                <w:color w:val="000000" w:themeColor="text1"/>
                <w:lang w:val="vi-VN" w:eastAsia="vi-VN"/>
              </w:rPr>
              <w:t xml:space="preserve"> nhà nước</w:t>
            </w:r>
            <w:r w:rsidRPr="009148E9">
              <w:rPr>
                <w:color w:val="000000" w:themeColor="text1"/>
                <w:lang w:eastAsia="vi-VN"/>
              </w:rPr>
              <w:t xml:space="preserve">; người sử dụng đất trồng lúa và các đối tượng khác có liên quan đến việc quản lý, sử dụng đất trồng lúa trên địa bàn tỉnh Bà Rịa - Vũng Tàu. </w:t>
            </w:r>
          </w:p>
        </w:tc>
        <w:tc>
          <w:tcPr>
            <w:tcW w:w="9780" w:type="dxa"/>
          </w:tcPr>
          <w:p w14:paraId="39EE9FA2" w14:textId="77777777" w:rsidR="00B4236B" w:rsidRPr="009148E9" w:rsidRDefault="00B4236B" w:rsidP="008E0735">
            <w:pPr>
              <w:pStyle w:val="NormalWeb"/>
              <w:shd w:val="clear" w:color="auto" w:fill="FFFFFF"/>
              <w:spacing w:before="60" w:beforeAutospacing="0" w:after="60" w:afterAutospacing="0"/>
              <w:jc w:val="both"/>
              <w:rPr>
                <w:b/>
                <w:bCs/>
                <w:color w:val="333333"/>
              </w:rPr>
            </w:pPr>
            <w:r w:rsidRPr="009148E9">
              <w:rPr>
                <w:color w:val="000000" w:themeColor="text1"/>
              </w:rPr>
              <w:t xml:space="preserve">Căn cứ </w:t>
            </w:r>
            <w:r w:rsidRPr="009148E9">
              <w:rPr>
                <w:color w:val="000000" w:themeColor="text1"/>
                <w:lang w:val="vi-VN"/>
              </w:rPr>
              <w:t>Đi</w:t>
            </w:r>
            <w:r w:rsidRPr="009148E9">
              <w:rPr>
                <w:color w:val="000000" w:themeColor="text1"/>
              </w:rPr>
              <w:t>ều 2</w:t>
            </w:r>
            <w:r w:rsidRPr="009148E9">
              <w:rPr>
                <w:color w:val="000000" w:themeColor="text1"/>
                <w:lang w:val="vi-VN"/>
              </w:rPr>
              <w:t xml:space="preserve"> Nghị định số </w:t>
            </w:r>
            <w:r w:rsidRPr="009148E9">
              <w:rPr>
                <w:iCs/>
                <w:color w:val="000000" w:themeColor="text1"/>
                <w:lang w:eastAsia="vi-VN"/>
              </w:rPr>
              <w:t>112</w:t>
            </w:r>
            <w:r w:rsidRPr="009148E9">
              <w:rPr>
                <w:iCs/>
                <w:color w:val="000000" w:themeColor="text1"/>
                <w:lang w:val="vi-VN" w:eastAsia="vi-VN"/>
              </w:rPr>
              <w:t>/20</w:t>
            </w:r>
            <w:r w:rsidRPr="009148E9">
              <w:rPr>
                <w:iCs/>
                <w:color w:val="000000" w:themeColor="text1"/>
                <w:lang w:eastAsia="vi-VN"/>
              </w:rPr>
              <w:t>24</w:t>
            </w:r>
            <w:r w:rsidRPr="009148E9">
              <w:rPr>
                <w:iCs/>
                <w:color w:val="000000" w:themeColor="text1"/>
                <w:lang w:val="vi-VN" w:eastAsia="vi-VN"/>
              </w:rPr>
              <w:t>/NĐ-CP</w:t>
            </w:r>
            <w:r w:rsidRPr="009148E9">
              <w:rPr>
                <w:iCs/>
                <w:color w:val="000000" w:themeColor="text1"/>
                <w:lang w:eastAsia="vi-VN"/>
              </w:rPr>
              <w:t xml:space="preserve"> quy định:</w:t>
            </w:r>
            <w:r w:rsidRPr="009148E9">
              <w:rPr>
                <w:b/>
                <w:bCs/>
                <w:color w:val="333333"/>
              </w:rPr>
              <w:t xml:space="preserve"> </w:t>
            </w:r>
          </w:p>
          <w:p w14:paraId="126EE14C" w14:textId="77777777" w:rsidR="00B4236B" w:rsidRPr="009148E9" w:rsidRDefault="00B4236B" w:rsidP="008E0735">
            <w:pPr>
              <w:pStyle w:val="NormalWeb"/>
              <w:shd w:val="clear" w:color="auto" w:fill="FFFFFF"/>
              <w:spacing w:before="60" w:beforeAutospacing="0" w:after="60" w:afterAutospacing="0"/>
              <w:jc w:val="both"/>
              <w:rPr>
                <w:b/>
                <w:bCs/>
                <w:color w:val="000000" w:themeColor="text1"/>
              </w:rPr>
            </w:pPr>
            <w:r w:rsidRPr="009148E9">
              <w:rPr>
                <w:b/>
                <w:bCs/>
                <w:i/>
                <w:color w:val="000000" w:themeColor="text1"/>
              </w:rPr>
              <w:t>“Điều 2. Đối tượng áp dụng</w:t>
            </w:r>
          </w:p>
          <w:p w14:paraId="42C5D31C" w14:textId="77777777" w:rsidR="00B4236B" w:rsidRPr="009148E9" w:rsidRDefault="00B4236B" w:rsidP="008E0735">
            <w:pPr>
              <w:jc w:val="both"/>
            </w:pPr>
            <w:r w:rsidRPr="009148E9">
              <w:rPr>
                <w:i/>
                <w:color w:val="000000" w:themeColor="text1"/>
              </w:rPr>
              <w:t>Cơ quan nhà nước; người sử dụng đất trồng lúa và các đối tượng khác có liên quan đến việc quản lý, sử dụng đất trồng lúa quy định tại </w:t>
            </w:r>
            <w:bookmarkStart w:id="0" w:name="tc_1"/>
            <w:r w:rsidRPr="009148E9">
              <w:rPr>
                <w:i/>
                <w:color w:val="000000" w:themeColor="text1"/>
              </w:rPr>
              <w:t>Điều 1 Nghị định này</w:t>
            </w:r>
            <w:bookmarkEnd w:id="0"/>
            <w:r w:rsidRPr="009148E9">
              <w:rPr>
                <w:i/>
                <w:color w:val="000000" w:themeColor="text1"/>
              </w:rPr>
              <w:t>.”</w:t>
            </w:r>
          </w:p>
        </w:tc>
      </w:tr>
      <w:tr w:rsidR="00B4236B" w:rsidRPr="009148E9" w14:paraId="7E0E079A" w14:textId="77777777" w:rsidTr="00B4236B">
        <w:tc>
          <w:tcPr>
            <w:tcW w:w="4957" w:type="dxa"/>
          </w:tcPr>
          <w:p w14:paraId="03C05EDE" w14:textId="77777777" w:rsidR="00B4236B" w:rsidRPr="009148E9" w:rsidRDefault="00B4236B" w:rsidP="008E0735">
            <w:pPr>
              <w:spacing w:before="60" w:after="60"/>
              <w:jc w:val="both"/>
              <w:rPr>
                <w:b/>
              </w:rPr>
            </w:pPr>
            <w:r w:rsidRPr="009148E9">
              <w:rPr>
                <w:b/>
              </w:rPr>
              <w:t>Phạm vi hỗ trợ:</w:t>
            </w:r>
          </w:p>
          <w:p w14:paraId="05D22986" w14:textId="77777777" w:rsidR="00D312F8" w:rsidRPr="009148E9" w:rsidRDefault="00D312F8" w:rsidP="00D312F8">
            <w:pPr>
              <w:pStyle w:val="NormalWeb"/>
              <w:spacing w:before="120" w:beforeAutospacing="0" w:after="120" w:afterAutospacing="0" w:line="225" w:lineRule="atLeast"/>
              <w:ind w:right="220"/>
              <w:jc w:val="both"/>
            </w:pPr>
            <w:r w:rsidRPr="009148E9">
              <w:rPr>
                <w:color w:val="000000"/>
                <w:shd w:val="clear" w:color="auto" w:fill="FFFFFF"/>
              </w:rPr>
              <w:t>K</w:t>
            </w:r>
            <w:r w:rsidRPr="009148E9">
              <w:rPr>
                <w:color w:val="000000"/>
                <w:shd w:val="clear" w:color="auto" w:fill="FFFFFF"/>
                <w:lang w:val="nl"/>
              </w:rPr>
              <w:t>inh phí </w:t>
            </w:r>
            <w:r w:rsidRPr="009148E9">
              <w:rPr>
                <w:color w:val="000000"/>
                <w:shd w:val="clear" w:color="auto" w:fill="FFFFFF"/>
              </w:rPr>
              <w:t xml:space="preserve">hỗ trợ sản xuất lúa, bảo vệ đất trồng lúa được phân bổ cho địa phương có đất trồng lúa và cơ quan chuyên môn cấp tỉnh thực </w:t>
            </w:r>
            <w:r w:rsidRPr="009148E9">
              <w:rPr>
                <w:color w:val="000000"/>
                <w:shd w:val="clear" w:color="auto" w:fill="FFFFFF"/>
              </w:rPr>
              <w:lastRenderedPageBreak/>
              <w:t>hiện nhiệm vụ hỗ trợ sản xuất, bảo vệ đất trồng lúa.</w:t>
            </w:r>
          </w:p>
          <w:p w14:paraId="06040F98" w14:textId="39CCEDF9" w:rsidR="00B4236B" w:rsidRPr="009148E9" w:rsidRDefault="00B4236B" w:rsidP="008E0735">
            <w:pPr>
              <w:spacing w:before="60" w:after="60"/>
              <w:jc w:val="both"/>
            </w:pPr>
          </w:p>
          <w:p w14:paraId="64D6DC62" w14:textId="77777777" w:rsidR="00B4236B" w:rsidRPr="009148E9" w:rsidRDefault="00B4236B" w:rsidP="008E0735">
            <w:pPr>
              <w:jc w:val="both"/>
            </w:pPr>
          </w:p>
        </w:tc>
        <w:tc>
          <w:tcPr>
            <w:tcW w:w="9780" w:type="dxa"/>
          </w:tcPr>
          <w:p w14:paraId="70C1A94C" w14:textId="30E37BA3" w:rsidR="00D312F8" w:rsidRPr="009148E9" w:rsidRDefault="00D312F8" w:rsidP="008E0735">
            <w:pPr>
              <w:widowControl w:val="0"/>
              <w:spacing w:before="60" w:after="60"/>
              <w:jc w:val="both"/>
              <w:rPr>
                <w:b/>
                <w:color w:val="000000" w:themeColor="text1"/>
              </w:rPr>
            </w:pPr>
            <w:r w:rsidRPr="009148E9">
              <w:rPr>
                <w:bCs/>
                <w:color w:val="000000" w:themeColor="text1"/>
              </w:rPr>
              <w:lastRenderedPageBreak/>
              <w:t xml:space="preserve">- Kế thừa quy định tại Điều 4 </w:t>
            </w:r>
            <w:r w:rsidRPr="009148E9">
              <w:rPr>
                <w:color w:val="000000"/>
              </w:rPr>
              <w:t>Thông tư số 18/2016/TT-BTC ngày 21/01/2016 của Bộ Tài chính hướng dẫn thực hiện một số điều của Nghị định số 35/2015/NĐ-CP ngày 13/4/2015 của Chính phủ về quản lý, sử dụng đất trồng lúa:</w:t>
            </w:r>
          </w:p>
          <w:p w14:paraId="356F7ACC" w14:textId="5CEB643A" w:rsidR="00D312F8" w:rsidRPr="009148E9" w:rsidRDefault="00D312F8" w:rsidP="008E0735">
            <w:pPr>
              <w:widowControl w:val="0"/>
              <w:spacing w:before="60" w:after="60"/>
              <w:jc w:val="both"/>
              <w:rPr>
                <w:bCs/>
                <w:i/>
                <w:iCs/>
                <w:color w:val="000000" w:themeColor="text1"/>
              </w:rPr>
            </w:pPr>
            <w:r w:rsidRPr="009148E9">
              <w:rPr>
                <w:b/>
                <w:i/>
                <w:iCs/>
                <w:color w:val="000000" w:themeColor="text1"/>
              </w:rPr>
              <w:t>“</w:t>
            </w:r>
            <w:r w:rsidRPr="009148E9">
              <w:rPr>
                <w:b/>
                <w:i/>
                <w:iCs/>
                <w:color w:val="000000" w:themeColor="text1"/>
                <w:u w:val="single"/>
              </w:rPr>
              <w:t>Ủy ban nhân dân các cấp</w:t>
            </w:r>
            <w:r w:rsidRPr="009148E9">
              <w:rPr>
                <w:bCs/>
                <w:i/>
                <w:iCs/>
                <w:color w:val="000000" w:themeColor="text1"/>
              </w:rPr>
              <w:t xml:space="preserve"> sử dụng kinh phí do cơ quan, tổ chức, hộ gia đình, cá nhân được nhà </w:t>
            </w:r>
            <w:r w:rsidRPr="009148E9">
              <w:rPr>
                <w:bCs/>
                <w:i/>
                <w:iCs/>
                <w:color w:val="000000" w:themeColor="text1"/>
              </w:rPr>
              <w:lastRenderedPageBreak/>
              <w:t>nước giao đất, cho thuê đất để sử dụng vào mục đích phi nông nghiệp từ đất chuyên trồng lúa nước nộp và nguồn kinh phí hỗ trợ theo quy định tại khoản 2 Điều 7 Nghị định số 35/2015/NĐ-CP ngày 13 tháng 4 năm 2015 của Chính phủ về quản lý, sử dụng đất trồng lúa để thực hiện bảo vệ, phát triển đất trồng lúa.” </w:t>
            </w:r>
          </w:p>
          <w:p w14:paraId="39A91D84" w14:textId="42E0D966" w:rsidR="00D312F8" w:rsidRPr="009148E9" w:rsidRDefault="00D312F8" w:rsidP="008E0735">
            <w:pPr>
              <w:widowControl w:val="0"/>
              <w:spacing w:before="60" w:after="60"/>
              <w:jc w:val="both"/>
              <w:rPr>
                <w:bCs/>
                <w:i/>
                <w:iCs/>
                <w:color w:val="000000" w:themeColor="text1"/>
              </w:rPr>
            </w:pPr>
            <w:r w:rsidRPr="009148E9">
              <w:rPr>
                <w:bCs/>
                <w:i/>
                <w:iCs/>
                <w:color w:val="000000" w:themeColor="text1"/>
              </w:rPr>
              <w:t xml:space="preserve">- </w:t>
            </w:r>
            <w:r w:rsidRPr="009148E9">
              <w:rPr>
                <w:bCs/>
                <w:color w:val="000000" w:themeColor="text1"/>
              </w:rPr>
              <w:t xml:space="preserve">Kế thừa quy định tại điểm a khoản 1 Điều 5 </w:t>
            </w:r>
            <w:r w:rsidRPr="009148E9">
              <w:rPr>
                <w:color w:val="000000"/>
              </w:rPr>
              <w:t>Thông tư số 18/2016/TT-BTC:</w:t>
            </w:r>
          </w:p>
          <w:p w14:paraId="5D484062" w14:textId="2D525577" w:rsidR="00B4236B" w:rsidRPr="009148E9" w:rsidRDefault="00D312F8" w:rsidP="009148E9">
            <w:pPr>
              <w:widowControl w:val="0"/>
              <w:spacing w:before="60" w:after="60"/>
              <w:jc w:val="both"/>
              <w:rPr>
                <w:bCs/>
                <w:i/>
                <w:iCs/>
                <w:color w:val="000000" w:themeColor="text1"/>
              </w:rPr>
            </w:pPr>
            <w:r w:rsidRPr="009148E9">
              <w:rPr>
                <w:bCs/>
                <w:i/>
                <w:iCs/>
                <w:color w:val="000000" w:themeColor="text1"/>
              </w:rPr>
              <w:t>“Dự toán tiền bảo vệ, phát triển đất trồng lúa: Hàng năm, Sở Tài chính chủ trì, phối hợp với Sở Nông nghiệp và Phát triển nông thôn và cơ quan liên quan, căn cứ vào kế hoạch chuyển đất chuyên trồng lúa nước sang sử dụng vào mục đích phi nông nghiệp trên địa bàn, dự kiến khoản thu tiền bảo vệ, phát triển đất trồng lúa để tổng hợp vào dự toán thu, chi ngân sách địa phương, báo cáo Ủy ban nhân dân cấp tỉnh trình Hội đồng nhân dân cùng cấp quyết định.”</w:t>
            </w:r>
          </w:p>
        </w:tc>
      </w:tr>
      <w:tr w:rsidR="00B4236B" w:rsidRPr="009148E9" w14:paraId="427FE8E1" w14:textId="77777777" w:rsidTr="00B4236B">
        <w:tc>
          <w:tcPr>
            <w:tcW w:w="4957" w:type="dxa"/>
          </w:tcPr>
          <w:p w14:paraId="7B46A6B6" w14:textId="77777777" w:rsidR="00B4236B" w:rsidRPr="009148E9" w:rsidRDefault="00B4236B" w:rsidP="008E0735">
            <w:pPr>
              <w:jc w:val="both"/>
            </w:pPr>
            <w:r w:rsidRPr="009148E9">
              <w:rPr>
                <w:b/>
                <w:iCs/>
              </w:rPr>
              <w:lastRenderedPageBreak/>
              <w:t>Việc sử dụng kinh phí hỗ trợ và định mức hỗ trợ:</w:t>
            </w:r>
          </w:p>
        </w:tc>
        <w:tc>
          <w:tcPr>
            <w:tcW w:w="9780" w:type="dxa"/>
          </w:tcPr>
          <w:p w14:paraId="6076996A" w14:textId="77777777" w:rsidR="00B4236B" w:rsidRPr="009148E9" w:rsidRDefault="00B4236B" w:rsidP="008E0735">
            <w:pPr>
              <w:jc w:val="both"/>
            </w:pPr>
          </w:p>
        </w:tc>
      </w:tr>
      <w:tr w:rsidR="00B4236B" w:rsidRPr="009148E9" w14:paraId="383F675D" w14:textId="77777777" w:rsidTr="00B4236B">
        <w:tc>
          <w:tcPr>
            <w:tcW w:w="4957" w:type="dxa"/>
          </w:tcPr>
          <w:p w14:paraId="4B70E4A3" w14:textId="74064C19" w:rsidR="00CA199C" w:rsidRPr="009148E9" w:rsidRDefault="009148E9" w:rsidP="00CA199C">
            <w:pPr>
              <w:pStyle w:val="NormalWeb"/>
              <w:shd w:val="clear" w:color="auto" w:fill="FFFFFF"/>
              <w:spacing w:before="80" w:beforeAutospacing="0" w:after="80" w:afterAutospacing="0"/>
              <w:jc w:val="both"/>
            </w:pPr>
            <w:r w:rsidRPr="009148E9">
              <w:t xml:space="preserve">1. </w:t>
            </w:r>
            <w:r w:rsidR="00CA199C" w:rsidRPr="009148E9">
              <w:t>Hỗ trợ cho người sử dụng đất trồng lúa: Sử dụng không thấp hơn 50% kinh phí hỗ trợ sản xuất lúa, bảo vệ đất trồng lúa để hỗ trợ cho người sử dụng đất trồng lúa gồm: sử dụng giống lúa hợp pháp để sản xuất; áp dụng quy trình sản xuất, tiến bộ kỹ thuật, công nghệ được cơ quan nhà nước có thẩm quyền công nhận; xây dựng mô hình trình diễn; hoạt động khuyến nông; tổ chức đào tạo, tập huấn, liên kết sản xuất, tiêu thụ sản phẩm</w:t>
            </w:r>
            <w:r w:rsidR="00210E74">
              <w:t>, cụ thể:</w:t>
            </w:r>
          </w:p>
          <w:p w14:paraId="4015E8F0" w14:textId="243CCC28" w:rsidR="00B4236B" w:rsidRPr="009148E9" w:rsidRDefault="00B4236B" w:rsidP="008E0735">
            <w:pPr>
              <w:jc w:val="both"/>
              <w:rPr>
                <w:b/>
                <w:iCs/>
              </w:rPr>
            </w:pPr>
          </w:p>
        </w:tc>
        <w:tc>
          <w:tcPr>
            <w:tcW w:w="9780" w:type="dxa"/>
          </w:tcPr>
          <w:p w14:paraId="239619ED" w14:textId="77777777" w:rsidR="00B4236B" w:rsidRPr="009148E9" w:rsidRDefault="00B4236B" w:rsidP="008E0735">
            <w:pPr>
              <w:pStyle w:val="NormalWeb"/>
              <w:shd w:val="clear" w:color="auto" w:fill="FFFFFF"/>
              <w:spacing w:before="60" w:beforeAutospacing="0" w:after="60" w:afterAutospacing="0"/>
              <w:jc w:val="both"/>
              <w:rPr>
                <w:b/>
                <w:color w:val="000000" w:themeColor="text1"/>
              </w:rPr>
            </w:pPr>
            <w:r w:rsidRPr="009148E9">
              <w:rPr>
                <w:color w:val="000000" w:themeColor="text1"/>
              </w:rPr>
              <w:t xml:space="preserve">Căn cứ điểm a khoản 2 Điều 15 </w:t>
            </w:r>
            <w:r w:rsidRPr="009148E9">
              <w:rPr>
                <w:shd w:val="clear" w:color="auto" w:fill="FFFFFF"/>
              </w:rPr>
              <w:t xml:space="preserve">Nghị định </w:t>
            </w:r>
            <w:r w:rsidRPr="009148E9">
              <w:rPr>
                <w:lang w:val="nl-NL"/>
              </w:rPr>
              <w:t xml:space="preserve">số </w:t>
            </w:r>
            <w:r w:rsidRPr="009148E9">
              <w:rPr>
                <w:iCs/>
                <w:lang w:eastAsia="vi-VN"/>
              </w:rPr>
              <w:t>112</w:t>
            </w:r>
            <w:r w:rsidRPr="009148E9">
              <w:rPr>
                <w:iCs/>
                <w:lang w:val="vi-VN" w:eastAsia="vi-VN"/>
              </w:rPr>
              <w:t>/20</w:t>
            </w:r>
            <w:r w:rsidRPr="009148E9">
              <w:rPr>
                <w:iCs/>
                <w:lang w:eastAsia="vi-VN"/>
              </w:rPr>
              <w:t>24</w:t>
            </w:r>
            <w:r w:rsidRPr="009148E9">
              <w:rPr>
                <w:iCs/>
                <w:lang w:val="vi-VN" w:eastAsia="vi-VN"/>
              </w:rPr>
              <w:t>/NĐ-CP</w:t>
            </w:r>
            <w:r w:rsidRPr="009148E9">
              <w:rPr>
                <w:iCs/>
                <w:lang w:eastAsia="vi-VN"/>
              </w:rPr>
              <w:t xml:space="preserve">: </w:t>
            </w:r>
          </w:p>
          <w:p w14:paraId="506D71AA" w14:textId="77777777" w:rsidR="00B4236B" w:rsidRPr="009148E9" w:rsidRDefault="00B4236B" w:rsidP="008E0735">
            <w:pPr>
              <w:widowControl w:val="0"/>
              <w:spacing w:before="60" w:after="60"/>
              <w:jc w:val="both"/>
              <w:rPr>
                <w:bCs/>
                <w:i/>
                <w:color w:val="000000" w:themeColor="text1"/>
              </w:rPr>
            </w:pPr>
            <w:r w:rsidRPr="009148E9">
              <w:rPr>
                <w:iCs/>
                <w:lang w:eastAsia="vi-VN"/>
              </w:rPr>
              <w:t>“</w:t>
            </w:r>
            <w:r w:rsidRPr="009148E9">
              <w:rPr>
                <w:bCs/>
                <w:i/>
                <w:color w:val="000000" w:themeColor="text1"/>
              </w:rPr>
              <w:t>2. Nguồn kinh phí tại khoản 1 Điều này được sử dụng cho các hoạt động sau:</w:t>
            </w:r>
          </w:p>
          <w:p w14:paraId="3B5E8EFC" w14:textId="474ABDB6" w:rsidR="00B4236B" w:rsidRPr="009148E9" w:rsidRDefault="00CA199C" w:rsidP="00CA199C">
            <w:pPr>
              <w:jc w:val="both"/>
              <w:rPr>
                <w:bCs/>
                <w:i/>
                <w:color w:val="000000" w:themeColor="text1"/>
              </w:rPr>
            </w:pPr>
            <w:r w:rsidRPr="009148E9">
              <w:rPr>
                <w:bCs/>
                <w:i/>
                <w:color w:val="000000" w:themeColor="text1"/>
              </w:rPr>
              <w:t xml:space="preserve">a) </w:t>
            </w:r>
            <w:r w:rsidR="00B4236B" w:rsidRPr="009148E9">
              <w:rPr>
                <w:bCs/>
                <w:i/>
                <w:color w:val="000000" w:themeColor="text1"/>
              </w:rPr>
              <w:t xml:space="preserve">Hỗ trợ cho người sử dụng đất trồng lúa: </w:t>
            </w:r>
            <w:r w:rsidR="00B4236B" w:rsidRPr="009148E9">
              <w:rPr>
                <w:bCs/>
                <w:i/>
                <w:color w:val="000000" w:themeColor="text1"/>
                <w:u w:val="single"/>
              </w:rPr>
              <w:t>sử dụng giống lúa hợp pháp để sản xuất; áp dụng quy trình sản xuất, tiến bộ kỹ thuật, công nghệ được cơ quan nhà nước có thẩm quyền công nhận; xây dựng mô hình trình diễn; hoạt động khuyến nông; tổ chức đào tạo, tập huấn, liên kết sản xuất, tiêu thụ sản phẩm</w:t>
            </w:r>
            <w:r w:rsidR="00B4236B" w:rsidRPr="009148E9">
              <w:rPr>
                <w:bCs/>
                <w:i/>
                <w:color w:val="000000" w:themeColor="text1"/>
              </w:rPr>
              <w:t>;”.</w:t>
            </w:r>
          </w:p>
          <w:p w14:paraId="786E1867" w14:textId="607037C5" w:rsidR="00CA199C" w:rsidRPr="009148E9" w:rsidRDefault="00CA199C" w:rsidP="00CA199C">
            <w:pPr>
              <w:pStyle w:val="NormalWeb"/>
              <w:shd w:val="clear" w:color="auto" w:fill="FFFFFF"/>
              <w:spacing w:before="60" w:beforeAutospacing="0" w:after="60" w:afterAutospacing="0"/>
              <w:jc w:val="both"/>
              <w:rPr>
                <w:color w:val="000000" w:themeColor="text1"/>
                <w:shd w:val="clear" w:color="auto" w:fill="FFFFFF"/>
                <w:lang w:val="nl-NL"/>
              </w:rPr>
            </w:pPr>
            <w:r w:rsidRPr="009148E9">
              <w:rPr>
                <w:b/>
                <w:color w:val="000000" w:themeColor="text1"/>
              </w:rPr>
              <w:t xml:space="preserve">- Đối với tỷ lệ hỗ trợ: </w:t>
            </w:r>
            <w:r w:rsidRPr="009148E9">
              <w:rPr>
                <w:color w:val="000000" w:themeColor="text1"/>
              </w:rPr>
              <w:t>K</w:t>
            </w:r>
            <w:r w:rsidRPr="009148E9">
              <w:rPr>
                <w:color w:val="000000" w:themeColor="text1"/>
                <w:shd w:val="clear" w:color="auto" w:fill="FFFFFF"/>
                <w:lang w:val="nl-NL"/>
              </w:rPr>
              <w:t xml:space="preserve">ế thừa quy định tại khoản 1 Điều 1 </w:t>
            </w:r>
            <w:r w:rsidRPr="009148E9">
              <w:rPr>
                <w:color w:val="000000"/>
              </w:rPr>
              <w:t>Thông tư số 02/2023/TT-BTC về việc sửa đổi, bổ sung một số điều của Thông tư số 18/2016/TT-BTC ngày 21/01/2016 của Bộ Tài chính hướng dẫn thực hiện một số điều của Nghị định số 35/2015/NĐ-CP ngày 13/4/2015 của Chính phủ về quản lý, sử dụng đất trồng lúa:</w:t>
            </w:r>
          </w:p>
          <w:p w14:paraId="32AB230D" w14:textId="77777777" w:rsidR="00CA199C" w:rsidRPr="009148E9" w:rsidRDefault="00CA199C" w:rsidP="00CA199C">
            <w:pPr>
              <w:pStyle w:val="NormalWeb"/>
              <w:spacing w:before="60" w:beforeAutospacing="0" w:after="60" w:afterAutospacing="0"/>
              <w:jc w:val="both"/>
              <w:rPr>
                <w:i/>
                <w:iCs/>
                <w:color w:val="000000" w:themeColor="text1"/>
              </w:rPr>
            </w:pPr>
            <w:r w:rsidRPr="009148E9">
              <w:rPr>
                <w:i/>
                <w:iCs/>
                <w:color w:val="000000" w:themeColor="text1"/>
              </w:rPr>
              <w:t>“Ủy ban nhân dân các cấp sử dụng kinh phí do cơ quan, tổ chức, hộ gia đình, cá nhân được nhà nước giao đất, cho thuê đất để sử dụng vào mục đích phi nông nghiệp từ đất chuyên trồng lúa nước nộp và nguồn kinh phí hỗ trợ theo quy định tại </w:t>
            </w:r>
            <w:bookmarkStart w:id="1" w:name="dc_2"/>
            <w:r w:rsidRPr="009148E9">
              <w:rPr>
                <w:i/>
                <w:iCs/>
                <w:color w:val="000000" w:themeColor="text1"/>
              </w:rPr>
              <w:t>khoản 2 Điều 7 Nghị định số 35/2015/NĐ-CP</w:t>
            </w:r>
            <w:bookmarkEnd w:id="1"/>
            <w:r w:rsidRPr="009148E9">
              <w:rPr>
                <w:i/>
                <w:iCs/>
                <w:color w:val="000000" w:themeColor="text1"/>
              </w:rPr>
              <w:t> ngày 13 tháng 4 năm 2015 của Chính phủ về quản lý, sử dụng đất trồng lúa để thực hiện bảo vệ, phát triển đất trồng lúa. Tùy thuộc vào điều kiện cụ thể, địa phương sẽ quyết định thực hiện các việc sau:</w:t>
            </w:r>
          </w:p>
          <w:p w14:paraId="6A6C7878" w14:textId="77777777" w:rsidR="00CA199C" w:rsidRPr="009148E9" w:rsidRDefault="00CA199C" w:rsidP="00CA199C">
            <w:pPr>
              <w:pStyle w:val="NormalWeb"/>
              <w:spacing w:before="60" w:beforeAutospacing="0" w:after="60" w:afterAutospacing="0"/>
              <w:jc w:val="both"/>
              <w:rPr>
                <w:i/>
                <w:iCs/>
                <w:color w:val="000000" w:themeColor="text1"/>
              </w:rPr>
            </w:pPr>
            <w:r w:rsidRPr="009148E9">
              <w:rPr>
                <w:i/>
                <w:iCs/>
                <w:color w:val="000000" w:themeColor="text1"/>
              </w:rPr>
              <w:t>1. Hỗ trợ cho người trồng lúa:</w:t>
            </w:r>
          </w:p>
          <w:p w14:paraId="11AE5510" w14:textId="22E1E283" w:rsidR="00CA199C" w:rsidRPr="009148E9" w:rsidRDefault="00CA199C" w:rsidP="00CA199C">
            <w:pPr>
              <w:jc w:val="both"/>
            </w:pPr>
            <w:r w:rsidRPr="009148E9">
              <w:rPr>
                <w:i/>
                <w:iCs/>
                <w:color w:val="000000" w:themeColor="text1"/>
                <w:u w:val="single"/>
              </w:rPr>
              <w:t>a) Sử dụng không thấp hơn 50% kinh phí dùng hỗ trợ cho người trồng lúa</w:t>
            </w:r>
            <w:r w:rsidRPr="009148E9">
              <w:rPr>
                <w:i/>
                <w:iCs/>
                <w:color w:val="000000" w:themeColor="text1"/>
              </w:rPr>
              <w:t xml:space="preserve"> để áp dụng giống mới, tiến bộ kỹ thuật, công nghệ mới trong sản xuất lúa; hỗ trợ liên kết sản xuất, tiêu thụ sản phẩm.</w:t>
            </w:r>
          </w:p>
        </w:tc>
      </w:tr>
      <w:tr w:rsidR="00B4236B" w:rsidRPr="009148E9" w14:paraId="22855FC9" w14:textId="77777777" w:rsidTr="00B4236B">
        <w:tc>
          <w:tcPr>
            <w:tcW w:w="4957" w:type="dxa"/>
          </w:tcPr>
          <w:p w14:paraId="736D2BC8" w14:textId="08019F55" w:rsidR="00B4236B" w:rsidRPr="009148E9" w:rsidRDefault="009148E9" w:rsidP="008E0735">
            <w:pPr>
              <w:jc w:val="both"/>
            </w:pPr>
            <w:r w:rsidRPr="009148E9">
              <w:lastRenderedPageBreak/>
              <w:t>Trường hợp hỗ trợ cho người sử dụng đất trồng lúa để sử dụng giống lúa hợp pháp để sản xuất; áp dụng quy trình sản xuất, tiến bộ kỹ thuật, công nghệ được cơ quan nhà nước có thẩm quyền công nhận; xây dựng mô hình trình diễn (</w:t>
            </w:r>
            <w:r w:rsidRPr="009148E9">
              <w:rPr>
                <w:i/>
                <w:iCs/>
              </w:rPr>
              <w:t>chi tập huấn kỹ thuật, sơ kết, tổng kết mô hình, chi thông tin tuyên truyền, hội nghị, hội thảo, tham quan học tập nhân rộng mô hình</w:t>
            </w:r>
            <w:r w:rsidRPr="009148E9">
              <w:t>):</w:t>
            </w:r>
          </w:p>
        </w:tc>
        <w:tc>
          <w:tcPr>
            <w:tcW w:w="9780" w:type="dxa"/>
          </w:tcPr>
          <w:p w14:paraId="3E357F0F" w14:textId="77777777" w:rsidR="00B4236B" w:rsidRPr="009148E9" w:rsidRDefault="00B4236B" w:rsidP="008E0735">
            <w:pPr>
              <w:shd w:val="clear" w:color="auto" w:fill="FFFFFF"/>
              <w:spacing w:before="60" w:after="60"/>
              <w:jc w:val="both"/>
              <w:rPr>
                <w:color w:val="000000" w:themeColor="text1"/>
              </w:rPr>
            </w:pPr>
          </w:p>
        </w:tc>
      </w:tr>
      <w:tr w:rsidR="00B4236B" w:rsidRPr="009148E9" w14:paraId="12E4B91E" w14:textId="77777777" w:rsidTr="00B4236B">
        <w:tc>
          <w:tcPr>
            <w:tcW w:w="4957" w:type="dxa"/>
          </w:tcPr>
          <w:p w14:paraId="71B8562B" w14:textId="77777777" w:rsidR="00B4236B" w:rsidRPr="009148E9" w:rsidRDefault="00B4236B" w:rsidP="008E0735">
            <w:pPr>
              <w:jc w:val="both"/>
            </w:pPr>
            <w:r w:rsidRPr="009148E9">
              <w:t>Nội dung, định mức kinh tế kỹ thuật: Áp dụng Quyết định số 18/2022/QĐ-UBND ngày 22/9/2022 của Ủy ban nhân dân tỉnh ban hành định mức kinh tế kỹ thuật áp dụng cho các mô hình khuyến nông trên địa bàn tỉnh Bà Rịa - Vũng Tàu.</w:t>
            </w:r>
          </w:p>
        </w:tc>
        <w:tc>
          <w:tcPr>
            <w:tcW w:w="9780" w:type="dxa"/>
          </w:tcPr>
          <w:p w14:paraId="47CE99A5" w14:textId="77777777" w:rsidR="00B4236B" w:rsidRPr="009148E9" w:rsidRDefault="00B4236B" w:rsidP="008E0735">
            <w:pPr>
              <w:pStyle w:val="NormalWeb"/>
              <w:shd w:val="clear" w:color="auto" w:fill="FFFFFF"/>
              <w:spacing w:before="60" w:beforeAutospacing="0" w:after="60" w:afterAutospacing="0"/>
              <w:jc w:val="both"/>
            </w:pPr>
            <w:r w:rsidRPr="009148E9">
              <w:t xml:space="preserve">Kế thừa quy định về việc hỗ trợ trực tiếp cho người trồng lúa tại điểm a khoản 5 Điều 4 </w:t>
            </w:r>
            <w:r w:rsidRPr="009148E9">
              <w:rPr>
                <w:color w:val="000000"/>
              </w:rPr>
              <w:t>Thông tư số 18/2016/TT-BTC ngày 21/01/2016 của Bộ Tài chính hướng dẫn thực hiện một số điều của Nghị định số 35/2015/NĐ-CP ngày 13/4/2015 của Chính phủ về quản lý, sử dụng đất trồng lúa:</w:t>
            </w:r>
          </w:p>
          <w:p w14:paraId="5BE929AE" w14:textId="77777777" w:rsidR="00B4236B" w:rsidRPr="009148E9" w:rsidRDefault="00B4236B" w:rsidP="008E0735">
            <w:pPr>
              <w:pStyle w:val="NormalWeb"/>
              <w:shd w:val="clear" w:color="auto" w:fill="FFFFFF"/>
              <w:spacing w:before="60" w:beforeAutospacing="0" w:after="60" w:afterAutospacing="0"/>
              <w:jc w:val="both"/>
              <w:rPr>
                <w:i/>
                <w:color w:val="000000"/>
              </w:rPr>
            </w:pPr>
            <w:r w:rsidRPr="009148E9">
              <w:rPr>
                <w:i/>
                <w:color w:val="000000"/>
              </w:rPr>
              <w:t>“5. Hỗ trợ trực tiếp cho người trồng lúa áp dụng giống mới, tiến bộ kỹ thuật, công nghệ mới trong sản xuất lúa; hỗ trợ liên kết sản xuất, tiêu thụ sản phẩm:</w:t>
            </w:r>
          </w:p>
          <w:p w14:paraId="1AF0D0C7" w14:textId="77777777" w:rsidR="00B4236B" w:rsidRPr="009148E9" w:rsidRDefault="00B4236B" w:rsidP="008E0735">
            <w:pPr>
              <w:pStyle w:val="NormalWeb"/>
              <w:shd w:val="clear" w:color="auto" w:fill="FFFFFF"/>
              <w:spacing w:before="60" w:beforeAutospacing="0" w:after="60" w:afterAutospacing="0"/>
              <w:jc w:val="both"/>
              <w:rPr>
                <w:i/>
                <w:color w:val="000000" w:themeColor="text1"/>
              </w:rPr>
            </w:pPr>
            <w:r w:rsidRPr="009148E9">
              <w:rPr>
                <w:i/>
                <w:color w:val="000000" w:themeColor="text1"/>
              </w:rPr>
              <w:t xml:space="preserve">a) Trường hợp hỗ trợ trực tiếp cho người trồng lúa </w:t>
            </w:r>
            <w:r w:rsidRPr="009148E9">
              <w:rPr>
                <w:i/>
                <w:color w:val="000000" w:themeColor="text1"/>
                <w:u w:val="single"/>
              </w:rPr>
              <w:t>áp dụng giống mới, tiến bộ kỹ thuật, công nghệ mới trong sản xuất lúa</w:t>
            </w:r>
            <w:r w:rsidRPr="009148E9">
              <w:rPr>
                <w:i/>
                <w:color w:val="000000" w:themeColor="text1"/>
              </w:rPr>
              <w:t xml:space="preserve">: Áp dụng Điều 12, </w:t>
            </w:r>
            <w:r w:rsidRPr="009148E9">
              <w:rPr>
                <w:i/>
                <w:color w:val="000000" w:themeColor="text1"/>
                <w:u w:val="single"/>
              </w:rPr>
              <w:t>Điều 14</w:t>
            </w:r>
            <w:r w:rsidRPr="009148E9">
              <w:rPr>
                <w:rStyle w:val="FootnoteReference"/>
                <w:i/>
                <w:color w:val="000000" w:themeColor="text1"/>
                <w:u w:val="single"/>
              </w:rPr>
              <w:footnoteReference w:id="1"/>
            </w:r>
            <w:r w:rsidRPr="009148E9">
              <w:rPr>
                <w:i/>
                <w:color w:val="000000" w:themeColor="text1"/>
              </w:rPr>
              <w:t xml:space="preserve"> Nghị định số </w:t>
            </w:r>
            <w:hyperlink r:id="rId8" w:tgtFrame="_blank" w:tooltip="Nghị định 02/2010/NĐ-CP" w:history="1">
              <w:r w:rsidRPr="009148E9">
                <w:rPr>
                  <w:rStyle w:val="Hyperlink"/>
                  <w:i/>
                  <w:color w:val="000000" w:themeColor="text1"/>
                </w:rPr>
                <w:t>02/2010/NĐ-CP</w:t>
              </w:r>
            </w:hyperlink>
            <w:r w:rsidRPr="009148E9">
              <w:rPr>
                <w:i/>
                <w:color w:val="000000" w:themeColor="text1"/>
              </w:rPr>
              <w:t> ngày 8 tháng 01 năm 2010 của Chính phủ về khuyến nông và theo quy định tại Thông tư liên tịch số </w:t>
            </w:r>
            <w:hyperlink r:id="rId9" w:tgtFrame="_blank" w:history="1">
              <w:r w:rsidRPr="009148E9">
                <w:rPr>
                  <w:rStyle w:val="Hyperlink"/>
                  <w:i/>
                  <w:color w:val="000000" w:themeColor="text1"/>
                </w:rPr>
                <w:t>183/2010/TTLT-BTC-BNN</w:t>
              </w:r>
            </w:hyperlink>
            <w:r w:rsidRPr="009148E9">
              <w:rPr>
                <w:i/>
                <w:color w:val="000000" w:themeColor="text1"/>
              </w:rPr>
              <w:t> ngày 15 tháng 11 năm 2010 của Bộ Tài chính, Bộ Nông nghiệp và Phát triển nông thôn hướng dẫn chế độ quản lý, sử dụng kinh phí ngân sách nhà nước cấp đối với hoạt động khuyến nông;”.</w:t>
            </w:r>
          </w:p>
          <w:p w14:paraId="23863098" w14:textId="77777777" w:rsidR="00B4236B" w:rsidRPr="009148E9" w:rsidRDefault="00B4236B" w:rsidP="008E0735">
            <w:pPr>
              <w:shd w:val="clear" w:color="auto" w:fill="FFFFFF"/>
              <w:spacing w:before="60" w:after="60"/>
              <w:jc w:val="both"/>
              <w:rPr>
                <w:color w:val="000000" w:themeColor="text1"/>
              </w:rPr>
            </w:pPr>
            <w:r w:rsidRPr="009148E9">
              <w:rPr>
                <w:color w:val="000000" w:themeColor="text1"/>
              </w:rPr>
              <w:t>Hiện nay, Nghị định số </w:t>
            </w:r>
            <w:hyperlink r:id="rId10" w:tgtFrame="_blank" w:tooltip="Nghị định 02/2010/NĐ-CP" w:history="1">
              <w:r w:rsidRPr="009148E9">
                <w:rPr>
                  <w:rStyle w:val="Hyperlink"/>
                  <w:color w:val="000000" w:themeColor="text1"/>
                </w:rPr>
                <w:t>02/2010/NĐ-CP</w:t>
              </w:r>
            </w:hyperlink>
            <w:r w:rsidRPr="009148E9">
              <w:rPr>
                <w:color w:val="000000" w:themeColor="text1"/>
              </w:rPr>
              <w:t xml:space="preserve"> đã được thay thế bằng Nghị định số 83/2018/NĐ-CP ngày 24/5/2018 của Chính phủ về Khuyến nông; Thông tư liên tịch số </w:t>
            </w:r>
            <w:hyperlink r:id="rId11" w:tgtFrame="_blank" w:history="1">
              <w:r w:rsidRPr="009148E9">
                <w:rPr>
                  <w:rStyle w:val="Hyperlink"/>
                  <w:color w:val="000000" w:themeColor="text1"/>
                </w:rPr>
                <w:t>183/2010/TTLT-BTC-BNN</w:t>
              </w:r>
            </w:hyperlink>
            <w:r w:rsidRPr="009148E9">
              <w:rPr>
                <w:color w:val="000000"/>
              </w:rPr>
              <w:t xml:space="preserve"> đã được thay thế bởi </w:t>
            </w:r>
            <w:r w:rsidRPr="009148E9">
              <w:rPr>
                <w:iCs/>
                <w:color w:val="000000"/>
              </w:rPr>
              <w:t xml:space="preserve">Thông tư số 75/2019/TT-BTC ngày 04/11/2019 của Bộ trưởng Bộ Tài chính quy định quản lý, sử dụng kinh phí sự nghiệp từ nguồn ngân sách nhà nước thực hiện hoạt động khuyến </w:t>
            </w:r>
            <w:r w:rsidRPr="009148E9">
              <w:rPr>
                <w:iCs/>
                <w:color w:val="000000"/>
              </w:rPr>
              <w:lastRenderedPageBreak/>
              <w:t xml:space="preserve">nông. Căn cứ </w:t>
            </w:r>
            <w:r w:rsidRPr="009148E9">
              <w:rPr>
                <w:color w:val="000000" w:themeColor="text1"/>
              </w:rPr>
              <w:t xml:space="preserve">Nghị định số 83/2018/NĐ-CP và </w:t>
            </w:r>
            <w:r w:rsidRPr="009148E9">
              <w:rPr>
                <w:iCs/>
                <w:color w:val="000000"/>
              </w:rPr>
              <w:t xml:space="preserve">Thông tư số 75/2019/TT-BTC, Hội đồng </w:t>
            </w:r>
            <w:r w:rsidRPr="009148E9">
              <w:t xml:space="preserve">nhân dân tỉnh Bà Rịa - Vũng </w:t>
            </w:r>
            <w:r w:rsidRPr="009148E9">
              <w:rPr>
                <w:iCs/>
                <w:color w:val="000000"/>
              </w:rPr>
              <w:t xml:space="preserve">Tàu đã ban hành </w:t>
            </w:r>
            <w:r w:rsidRPr="009148E9">
              <w:t>Nghị quyết số 02/2020/NQ-HĐND quy định nội dung chi, mức hỗ trợ cho các hoạt động khuyến nông trên địa bàn tỉnh Bà Rịa - Vũng Tàu. Trong đó, quy định nội dung, định mức kinh tế kỹ thuật và nội dung chi, mức chi xây dựng mô hình trình diễn được quy định tại khoản 2 và khoản 3 Điều 5</w:t>
            </w:r>
            <w:r w:rsidRPr="009148E9">
              <w:rPr>
                <w:rStyle w:val="FootnoteReference"/>
              </w:rPr>
              <w:footnoteReference w:id="2"/>
            </w:r>
            <w:r w:rsidRPr="009148E9">
              <w:t xml:space="preserve"> Nghị quyết số 02/2020/NQ-HĐND.</w:t>
            </w:r>
          </w:p>
        </w:tc>
      </w:tr>
      <w:tr w:rsidR="00B4236B" w:rsidRPr="009148E9" w14:paraId="677C076C" w14:textId="77777777" w:rsidTr="00B4236B">
        <w:tc>
          <w:tcPr>
            <w:tcW w:w="4957" w:type="dxa"/>
          </w:tcPr>
          <w:p w14:paraId="36A8C2C8" w14:textId="414A37B3" w:rsidR="00B4236B" w:rsidRPr="009148E9" w:rsidRDefault="00B4236B" w:rsidP="009148E9">
            <w:pPr>
              <w:pStyle w:val="NormalWeb"/>
              <w:shd w:val="clear" w:color="auto" w:fill="FFFFFF"/>
              <w:spacing w:before="60" w:beforeAutospacing="0" w:after="60" w:afterAutospacing="0"/>
              <w:jc w:val="both"/>
            </w:pPr>
            <w:r w:rsidRPr="009148E9">
              <w:lastRenderedPageBreak/>
              <w:t>Nội dung chi, mức chi: Áp dụng khoản 3 Điều 5 Nghị quyết số 02/2020/NQ-HĐND ngày 04/8/2020 của Hội đồng nhân dân tỉnh quy định nội dung chi, mức hỗ trợ cho các hoạt động khuyến nông trên địa bàn tỉnh Bà Rịa - Vũng Tàu.</w:t>
            </w:r>
          </w:p>
        </w:tc>
        <w:tc>
          <w:tcPr>
            <w:tcW w:w="9780" w:type="dxa"/>
          </w:tcPr>
          <w:p w14:paraId="03454010" w14:textId="77777777" w:rsidR="00B4236B" w:rsidRPr="009148E9" w:rsidRDefault="00B4236B" w:rsidP="008E0735">
            <w:pPr>
              <w:shd w:val="clear" w:color="auto" w:fill="FFFFFF"/>
              <w:spacing w:before="60" w:after="60"/>
              <w:jc w:val="both"/>
            </w:pPr>
          </w:p>
        </w:tc>
      </w:tr>
      <w:tr w:rsidR="00B4236B" w:rsidRPr="009148E9" w14:paraId="047E1290" w14:textId="77777777" w:rsidTr="00B4236B">
        <w:tc>
          <w:tcPr>
            <w:tcW w:w="4957" w:type="dxa"/>
          </w:tcPr>
          <w:p w14:paraId="1C35AC6D" w14:textId="77777777" w:rsidR="00B4236B" w:rsidRPr="009148E9" w:rsidRDefault="00B4236B" w:rsidP="008E0735">
            <w:pPr>
              <w:pStyle w:val="NormalWeb"/>
              <w:shd w:val="clear" w:color="auto" w:fill="FFFFFF"/>
              <w:spacing w:before="60" w:beforeAutospacing="0" w:after="60" w:afterAutospacing="0"/>
              <w:jc w:val="both"/>
            </w:pPr>
            <w:bookmarkStart w:id="2" w:name="_Hlk186238134"/>
            <w:r w:rsidRPr="009148E9">
              <w:t>Trường hợp tổ chức các hoạt động khuyến nông (đào tạo, tập huấn, hội thảo, tham quan học tập): Nội dung chi và mức chi áp dụng Điều 3 và khoản 3 Điều 4 Nghị quyết số 02/2020/NQ-HĐND.</w:t>
            </w:r>
          </w:p>
          <w:bookmarkEnd w:id="2"/>
          <w:p w14:paraId="5224A48B" w14:textId="77777777" w:rsidR="00B4236B" w:rsidRPr="009148E9" w:rsidRDefault="00B4236B" w:rsidP="008E0735">
            <w:pPr>
              <w:shd w:val="clear" w:color="auto" w:fill="FFFFFF"/>
              <w:spacing w:before="60" w:after="60"/>
              <w:jc w:val="both"/>
            </w:pPr>
          </w:p>
        </w:tc>
        <w:tc>
          <w:tcPr>
            <w:tcW w:w="9780" w:type="dxa"/>
          </w:tcPr>
          <w:p w14:paraId="62C94541" w14:textId="77777777" w:rsidR="00B4236B" w:rsidRPr="009148E9" w:rsidRDefault="00B4236B" w:rsidP="008E0735">
            <w:pPr>
              <w:pStyle w:val="NormalWeb"/>
              <w:shd w:val="clear" w:color="auto" w:fill="FFFFFF"/>
              <w:spacing w:before="60" w:beforeAutospacing="0" w:after="60" w:afterAutospacing="0"/>
              <w:jc w:val="both"/>
              <w:rPr>
                <w:color w:val="000000"/>
              </w:rPr>
            </w:pPr>
            <w:r w:rsidRPr="009148E9">
              <w:t xml:space="preserve">Kế thừa quy định về việc hỗ trợ trực tiếp cho người trồng lúa tại điểm a khoản 5 Điều 4 </w:t>
            </w:r>
            <w:r w:rsidRPr="009148E9">
              <w:rPr>
                <w:color w:val="000000"/>
              </w:rPr>
              <w:t>Thông tư số 18/2016/TT-BTC:</w:t>
            </w:r>
          </w:p>
          <w:p w14:paraId="5E72C9DE" w14:textId="77777777" w:rsidR="00B4236B" w:rsidRPr="009148E9" w:rsidRDefault="00B4236B" w:rsidP="008E0735">
            <w:pPr>
              <w:pStyle w:val="NormalWeb"/>
              <w:shd w:val="clear" w:color="auto" w:fill="FFFFFF"/>
              <w:spacing w:before="60" w:beforeAutospacing="0" w:after="60" w:afterAutospacing="0"/>
              <w:jc w:val="both"/>
              <w:rPr>
                <w:i/>
                <w:color w:val="000000"/>
              </w:rPr>
            </w:pPr>
            <w:r w:rsidRPr="009148E9">
              <w:rPr>
                <w:i/>
                <w:color w:val="000000"/>
              </w:rPr>
              <w:t>“5. Hỗ trợ trực tiếp cho người trồng lúa áp dụng giống mới, tiến bộ kỹ thuật, công nghệ mới trong sản xuất lúa; hỗ trợ liên kết sản xuất, tiêu thụ sản phẩm:</w:t>
            </w:r>
          </w:p>
          <w:p w14:paraId="74B74221" w14:textId="77777777" w:rsidR="00B4236B" w:rsidRPr="009148E9" w:rsidRDefault="00B4236B" w:rsidP="008E0735">
            <w:pPr>
              <w:pStyle w:val="NormalWeb"/>
              <w:shd w:val="clear" w:color="auto" w:fill="FFFFFF"/>
              <w:spacing w:before="60" w:beforeAutospacing="0" w:after="60" w:afterAutospacing="0"/>
              <w:jc w:val="both"/>
              <w:rPr>
                <w:i/>
                <w:color w:val="000000" w:themeColor="text1"/>
              </w:rPr>
            </w:pPr>
            <w:r w:rsidRPr="009148E9">
              <w:rPr>
                <w:i/>
                <w:color w:val="000000" w:themeColor="text1"/>
              </w:rPr>
              <w:t>a) Trường hợp hỗ trợ trực tiếp cho người trồng lúa áp dụng giống mới, tiến bộ kỹ thuật, công nghệ mới trong sản xuất lúa: Áp dụng </w:t>
            </w:r>
            <w:r w:rsidRPr="009148E9">
              <w:rPr>
                <w:i/>
                <w:color w:val="000000" w:themeColor="text1"/>
                <w:u w:val="single"/>
              </w:rPr>
              <w:t>Điều 12</w:t>
            </w:r>
            <w:r w:rsidRPr="009148E9">
              <w:rPr>
                <w:rStyle w:val="FootnoteReference"/>
                <w:i/>
                <w:color w:val="000000" w:themeColor="text1"/>
                <w:u w:val="single"/>
              </w:rPr>
              <w:footnoteReference w:id="3"/>
            </w:r>
            <w:r w:rsidRPr="009148E9">
              <w:rPr>
                <w:i/>
                <w:color w:val="000000" w:themeColor="text1"/>
              </w:rPr>
              <w:t>, Điều 14 Nghị định số </w:t>
            </w:r>
            <w:hyperlink r:id="rId12" w:tgtFrame="_blank" w:tooltip="Nghị định 02/2010/NĐ-CP" w:history="1">
              <w:r w:rsidRPr="009148E9">
                <w:rPr>
                  <w:rStyle w:val="Hyperlink"/>
                  <w:i/>
                  <w:color w:val="000000" w:themeColor="text1"/>
                </w:rPr>
                <w:t>02/2010/NĐ-CP</w:t>
              </w:r>
            </w:hyperlink>
            <w:r w:rsidRPr="009148E9">
              <w:rPr>
                <w:i/>
                <w:color w:val="000000" w:themeColor="text1"/>
              </w:rPr>
              <w:t xml:space="preserve"> ngày 8 tháng 01 </w:t>
            </w:r>
            <w:r w:rsidRPr="009148E9">
              <w:rPr>
                <w:i/>
                <w:color w:val="000000" w:themeColor="text1"/>
              </w:rPr>
              <w:lastRenderedPageBreak/>
              <w:t>năm 2010 của Chính phủ về khuyến nông và theo quy định tại Thông tư liên tịch số </w:t>
            </w:r>
            <w:hyperlink r:id="rId13" w:tgtFrame="_blank" w:history="1">
              <w:r w:rsidRPr="009148E9">
                <w:rPr>
                  <w:rStyle w:val="Hyperlink"/>
                  <w:i/>
                  <w:color w:val="000000" w:themeColor="text1"/>
                </w:rPr>
                <w:t>183/2010/TTLT-BTC-BNN</w:t>
              </w:r>
            </w:hyperlink>
            <w:r w:rsidRPr="009148E9">
              <w:rPr>
                <w:i/>
                <w:color w:val="000000" w:themeColor="text1"/>
              </w:rPr>
              <w:t> ngày 15 tháng 11 năm 2010 của Bộ Tài chính, Bộ Nông nghiệp và Phát triển nông thôn hướng dẫn chế độ quản lý, sử dụng kinh phí ngân sách nhà nước cấp đối với hoạt động khuyến nông;”</w:t>
            </w:r>
          </w:p>
          <w:p w14:paraId="3570EF30" w14:textId="77777777" w:rsidR="00B4236B" w:rsidRPr="009148E9" w:rsidRDefault="00B4236B" w:rsidP="008E0735">
            <w:pPr>
              <w:shd w:val="clear" w:color="auto" w:fill="FFFFFF"/>
              <w:spacing w:before="60" w:after="60"/>
              <w:jc w:val="both"/>
            </w:pPr>
            <w:r w:rsidRPr="009148E9">
              <w:lastRenderedPageBreak/>
              <w:t>Tại tại Điều 3</w:t>
            </w:r>
            <w:r w:rsidRPr="009148E9">
              <w:rPr>
                <w:rStyle w:val="FootnoteReference"/>
              </w:rPr>
              <w:footnoteReference w:id="4"/>
            </w:r>
            <w:r w:rsidRPr="009148E9">
              <w:t xml:space="preserve"> và khoản 3 Điều 4</w:t>
            </w:r>
            <w:r w:rsidRPr="009148E9">
              <w:rPr>
                <w:rStyle w:val="FootnoteReference"/>
              </w:rPr>
              <w:footnoteReference w:id="5"/>
            </w:r>
            <w:r w:rsidRPr="009148E9">
              <w:t xml:space="preserve"> Nghị quyết số 02/2020/NQ-HĐND, quy định nội dung chi và mức chi đào tạo, tập huấn, hội thảo, tham quan học tập.</w:t>
            </w:r>
          </w:p>
        </w:tc>
      </w:tr>
      <w:tr w:rsidR="00B4236B" w:rsidRPr="009148E9" w14:paraId="3DDBDA09" w14:textId="77777777" w:rsidTr="00B4236B">
        <w:tc>
          <w:tcPr>
            <w:tcW w:w="4957" w:type="dxa"/>
          </w:tcPr>
          <w:p w14:paraId="739AD0A9" w14:textId="77777777" w:rsidR="00B4236B" w:rsidRPr="009148E9" w:rsidRDefault="00B4236B" w:rsidP="008E0735">
            <w:pPr>
              <w:pStyle w:val="NormalWeb"/>
              <w:spacing w:before="60" w:beforeAutospacing="0" w:after="60" w:afterAutospacing="0"/>
              <w:jc w:val="both"/>
            </w:pPr>
            <w:bookmarkStart w:id="3" w:name="_Hlk186238172"/>
            <w:r w:rsidRPr="009148E9">
              <w:lastRenderedPageBreak/>
              <w:t>Trường hợp hỗ trợ liên kết sản xuất, tiêu thụ sản phẩm: Thực hiện theo Nghị quyết số 21/2020/NQ-HĐND ngày 13/12/2020 của Hội đồng nhân dân tỉnh về chính sách khuyến khích phát triển hợp tác, liên kết trong sản xuất và tiêu thụ sản phẩm nông nghiệp trên địa bàn tỉnh Bà Rịa – Vũng Tàu.</w:t>
            </w:r>
          </w:p>
          <w:bookmarkEnd w:id="3"/>
          <w:p w14:paraId="1543E5FF" w14:textId="77777777" w:rsidR="00B4236B" w:rsidRPr="009148E9" w:rsidRDefault="00B4236B" w:rsidP="008E0735">
            <w:pPr>
              <w:shd w:val="clear" w:color="auto" w:fill="FFFFFF"/>
              <w:spacing w:before="60" w:after="60"/>
              <w:jc w:val="both"/>
            </w:pPr>
          </w:p>
        </w:tc>
        <w:tc>
          <w:tcPr>
            <w:tcW w:w="9780" w:type="dxa"/>
          </w:tcPr>
          <w:p w14:paraId="68DB3230" w14:textId="77777777" w:rsidR="00B4236B" w:rsidRPr="009148E9" w:rsidRDefault="00B4236B" w:rsidP="008E0735">
            <w:pPr>
              <w:pStyle w:val="NormalWeb"/>
              <w:shd w:val="clear" w:color="auto" w:fill="FFFFFF"/>
              <w:spacing w:before="60" w:beforeAutospacing="0" w:after="60" w:afterAutospacing="0"/>
              <w:jc w:val="both"/>
            </w:pPr>
            <w:r w:rsidRPr="009148E9">
              <w:t xml:space="preserve">Kế thừa quy định về việc hỗ trợ trực tiếp cho người trồng lúa tại điểm b khoản 5 Điều 4 </w:t>
            </w:r>
            <w:r w:rsidRPr="009148E9">
              <w:rPr>
                <w:color w:val="000000"/>
              </w:rPr>
              <w:t>Thông tư số 18/2016/TT-BTC:</w:t>
            </w:r>
          </w:p>
          <w:p w14:paraId="3C215160" w14:textId="77777777" w:rsidR="00B4236B" w:rsidRPr="009148E9" w:rsidRDefault="00B4236B" w:rsidP="008E0735">
            <w:pPr>
              <w:pStyle w:val="NormalWeb"/>
              <w:shd w:val="clear" w:color="auto" w:fill="FFFFFF"/>
              <w:spacing w:before="60" w:beforeAutospacing="0" w:after="60" w:afterAutospacing="0"/>
              <w:jc w:val="both"/>
              <w:rPr>
                <w:i/>
                <w:color w:val="000000"/>
                <w:shd w:val="clear" w:color="auto" w:fill="FFFFFF"/>
              </w:rPr>
            </w:pPr>
            <w:r w:rsidRPr="009148E9">
              <w:rPr>
                <w:i/>
                <w:color w:val="000000"/>
              </w:rPr>
              <w:t>“</w:t>
            </w:r>
            <w:r w:rsidRPr="009148E9">
              <w:rPr>
                <w:i/>
                <w:color w:val="000000"/>
                <w:shd w:val="clear" w:color="auto" w:fill="FFFFFF"/>
              </w:rPr>
              <w:t xml:space="preserve">b) Trường hợp </w:t>
            </w:r>
            <w:r w:rsidRPr="009148E9">
              <w:rPr>
                <w:i/>
                <w:color w:val="000000"/>
                <w:u w:val="single"/>
                <w:shd w:val="clear" w:color="auto" w:fill="FFFFFF"/>
              </w:rPr>
              <w:t>hỗ trợ liên kết sản xuất, tiêu thụ sản phẩm</w:t>
            </w:r>
            <w:r w:rsidRPr="009148E9">
              <w:rPr>
                <w:i/>
                <w:color w:val="000000"/>
                <w:shd w:val="clear" w:color="auto" w:fill="FFFFFF"/>
              </w:rPr>
              <w:t xml:space="preserve"> thực hiện theo Quyết định </w:t>
            </w:r>
            <w:r w:rsidRPr="009148E9">
              <w:rPr>
                <w:i/>
                <w:color w:val="000000" w:themeColor="text1"/>
                <w:shd w:val="clear" w:color="auto" w:fill="FFFFFF"/>
              </w:rPr>
              <w:t>số </w:t>
            </w:r>
            <w:bookmarkStart w:id="4" w:name="tvpllink_swqqvapnxq"/>
            <w:r w:rsidRPr="009148E9">
              <w:rPr>
                <w:i/>
                <w:color w:val="000000" w:themeColor="text1"/>
              </w:rPr>
              <w:fldChar w:fldCharType="begin"/>
            </w:r>
            <w:r w:rsidRPr="009148E9">
              <w:rPr>
                <w:i/>
                <w:color w:val="000000" w:themeColor="text1"/>
              </w:rPr>
              <w:instrText xml:space="preserve"> HYPERLINK "https://thuvienphapluat.vn/van-ban/Thuong-mai/Quyet-dinh-62-2013-QD-TTg-chinh-sach-khuyen-khich-phat-trien-hop-tac-lien-ket-san-xuat-211219.aspx" \t "_blank" </w:instrText>
            </w:r>
            <w:r w:rsidRPr="009148E9">
              <w:rPr>
                <w:i/>
                <w:color w:val="000000" w:themeColor="text1"/>
              </w:rPr>
            </w:r>
            <w:r w:rsidRPr="009148E9">
              <w:rPr>
                <w:i/>
                <w:color w:val="000000" w:themeColor="text1"/>
              </w:rPr>
              <w:fldChar w:fldCharType="separate"/>
            </w:r>
            <w:r w:rsidRPr="009148E9">
              <w:rPr>
                <w:rStyle w:val="Hyperlink"/>
                <w:i/>
                <w:color w:val="000000" w:themeColor="text1"/>
                <w:shd w:val="clear" w:color="auto" w:fill="FFFFFF"/>
              </w:rPr>
              <w:t>62/2013/QĐ-TTg</w:t>
            </w:r>
            <w:r w:rsidRPr="009148E9">
              <w:rPr>
                <w:i/>
                <w:color w:val="000000" w:themeColor="text1"/>
              </w:rPr>
              <w:fldChar w:fldCharType="end"/>
            </w:r>
            <w:bookmarkEnd w:id="4"/>
            <w:r w:rsidRPr="009148E9">
              <w:rPr>
                <w:i/>
                <w:color w:val="000000" w:themeColor="text1"/>
                <w:shd w:val="clear" w:color="auto" w:fill="FFFFFF"/>
              </w:rPr>
              <w:t xml:space="preserve"> ngày 25 tháng 10 năm 2013 của Thủ tướng Chính phủ về </w:t>
            </w:r>
            <w:r w:rsidRPr="009148E9">
              <w:rPr>
                <w:i/>
                <w:color w:val="000000" w:themeColor="text1"/>
                <w:u w:val="single"/>
                <w:shd w:val="clear" w:color="auto" w:fill="FFFFFF"/>
              </w:rPr>
              <w:t xml:space="preserve">chính sách khuyến khích </w:t>
            </w:r>
            <w:r w:rsidRPr="009148E9">
              <w:rPr>
                <w:i/>
                <w:color w:val="000000"/>
                <w:u w:val="single"/>
                <w:shd w:val="clear" w:color="auto" w:fill="FFFFFF"/>
              </w:rPr>
              <w:t>phát triển hợp tác, liên kết sản xuất gắn với tiêu thụ nông sản, xây dựng cánh đồng lớn</w:t>
            </w:r>
            <w:r w:rsidRPr="009148E9">
              <w:rPr>
                <w:i/>
                <w:color w:val="000000"/>
                <w:shd w:val="clear" w:color="auto" w:fill="FFFFFF"/>
              </w:rPr>
              <w:t xml:space="preserve"> và văn bản hướng dẫn của Bộ Tài chính.”</w:t>
            </w:r>
          </w:p>
          <w:p w14:paraId="653BA5F7" w14:textId="77777777" w:rsidR="00B4236B" w:rsidRPr="009148E9" w:rsidRDefault="00B4236B" w:rsidP="008E0735">
            <w:pPr>
              <w:shd w:val="clear" w:color="auto" w:fill="FFFFFF"/>
              <w:spacing w:before="60" w:after="60"/>
              <w:jc w:val="both"/>
            </w:pPr>
            <w:r w:rsidRPr="009148E9">
              <w:rPr>
                <w:color w:val="000000" w:themeColor="text1"/>
                <w:shd w:val="clear" w:color="auto" w:fill="FFFFFF"/>
              </w:rPr>
              <w:t>Hiện nay, Quyết định số </w:t>
            </w:r>
            <w:hyperlink r:id="rId14" w:tgtFrame="_blank" w:history="1">
              <w:r w:rsidRPr="009148E9">
                <w:rPr>
                  <w:rStyle w:val="Hyperlink"/>
                  <w:color w:val="000000" w:themeColor="text1"/>
                  <w:shd w:val="clear" w:color="auto" w:fill="FFFFFF"/>
                </w:rPr>
                <w:t>62/2013/QĐ-TTg</w:t>
              </w:r>
            </w:hyperlink>
            <w:r w:rsidRPr="009148E9">
              <w:rPr>
                <w:color w:val="000000" w:themeColor="text1"/>
              </w:rPr>
              <w:t xml:space="preserve"> đã được thay thế bởi N</w:t>
            </w:r>
            <w:r w:rsidRPr="009148E9">
              <w:rPr>
                <w:iCs/>
                <w:color w:val="000000" w:themeColor="text1"/>
                <w:shd w:val="clear" w:color="auto" w:fill="FFFFFF"/>
                <w:lang w:val="nl-NL"/>
              </w:rPr>
              <w:t>ghị định số </w:t>
            </w:r>
            <w:hyperlink r:id="rId15" w:tgtFrame="_blank" w:tooltip="Nghị định 98/2018/NĐ-CP" w:history="1">
              <w:r w:rsidRPr="009148E9">
                <w:rPr>
                  <w:rStyle w:val="Hyperlink"/>
                  <w:iCs/>
                  <w:color w:val="000000" w:themeColor="text1"/>
                  <w:shd w:val="clear" w:color="auto" w:fill="FFFFFF"/>
                  <w:lang w:val="nl-NL"/>
                </w:rPr>
                <w:t>98/2018/NĐ-CP</w:t>
              </w:r>
            </w:hyperlink>
            <w:r w:rsidRPr="009148E9">
              <w:rPr>
                <w:iCs/>
                <w:color w:val="000000" w:themeColor="text1"/>
                <w:shd w:val="clear" w:color="auto" w:fill="FFFFFF"/>
                <w:lang w:val="nl-NL"/>
              </w:rPr>
              <w:t xml:space="preserve"> ngày 05/7/2018 của Chính phủ về chính sách khuyến khích phát triển hợp tác, liên kết trong sản xuất và tiêu thụ sản phẩm nông nghiệp. Theo đó, </w:t>
            </w:r>
            <w:r w:rsidRPr="009148E9">
              <w:rPr>
                <w:iCs/>
                <w:color w:val="000000"/>
              </w:rPr>
              <w:t xml:space="preserve">Hội đồng </w:t>
            </w:r>
            <w:r w:rsidRPr="009148E9">
              <w:t xml:space="preserve">nhân dân tỉnh </w:t>
            </w:r>
            <w:r w:rsidRPr="009148E9">
              <w:rPr>
                <w:iCs/>
                <w:color w:val="000000"/>
              </w:rPr>
              <w:t xml:space="preserve">đã ban hành </w:t>
            </w:r>
            <w:r w:rsidRPr="009148E9">
              <w:t>Nghị quyết số 21/2020/NQ-HĐND ngày 13/12/2020 về chính sách khuyến khích phát triển hợp tác, liên kết trong sản xuất và tiêu thụ sản phẩm nông nghiệp trên địa bàn tỉnh Bà Rịa – Vũng Tàu.</w:t>
            </w:r>
          </w:p>
        </w:tc>
      </w:tr>
      <w:tr w:rsidR="009148E9" w:rsidRPr="009148E9" w14:paraId="51CBABCD" w14:textId="77777777" w:rsidTr="00B4236B">
        <w:tc>
          <w:tcPr>
            <w:tcW w:w="4957" w:type="dxa"/>
          </w:tcPr>
          <w:p w14:paraId="14C6E62A" w14:textId="77777777" w:rsidR="009148E9" w:rsidRPr="009148E9" w:rsidRDefault="009148E9" w:rsidP="009148E9">
            <w:pPr>
              <w:spacing w:before="60" w:after="60"/>
              <w:jc w:val="both"/>
            </w:pPr>
            <w:r w:rsidRPr="009148E9">
              <w:t>2. Phần kinh phí còn lại hỗ trợ các hoạt động sau:</w:t>
            </w:r>
          </w:p>
          <w:p w14:paraId="5BE145E0" w14:textId="77777777" w:rsidR="009148E9" w:rsidRPr="009148E9" w:rsidRDefault="009148E9" w:rsidP="008E0735">
            <w:pPr>
              <w:pStyle w:val="NormalWeb"/>
              <w:spacing w:before="60" w:beforeAutospacing="0" w:after="60" w:afterAutospacing="0"/>
              <w:jc w:val="both"/>
            </w:pPr>
          </w:p>
        </w:tc>
        <w:tc>
          <w:tcPr>
            <w:tcW w:w="9780" w:type="dxa"/>
          </w:tcPr>
          <w:p w14:paraId="0D8ABA9B" w14:textId="654D231A" w:rsidR="009148E9" w:rsidRPr="009148E9" w:rsidRDefault="009148E9" w:rsidP="009148E9">
            <w:pPr>
              <w:widowControl w:val="0"/>
              <w:spacing w:before="60" w:after="60"/>
              <w:jc w:val="both"/>
              <w:rPr>
                <w:iCs/>
                <w:lang w:eastAsia="vi-VN"/>
              </w:rPr>
            </w:pPr>
            <w:r w:rsidRPr="009148E9">
              <w:rPr>
                <w:color w:val="000000" w:themeColor="text1"/>
              </w:rPr>
              <w:t xml:space="preserve">Căn cứ khoản 2 Điều 15 </w:t>
            </w:r>
            <w:r w:rsidRPr="009148E9">
              <w:rPr>
                <w:shd w:val="clear" w:color="auto" w:fill="FFFFFF"/>
              </w:rPr>
              <w:t xml:space="preserve">Nghị định </w:t>
            </w:r>
            <w:r w:rsidRPr="009148E9">
              <w:rPr>
                <w:lang w:val="nl-NL"/>
              </w:rPr>
              <w:t xml:space="preserve">số </w:t>
            </w:r>
            <w:r w:rsidRPr="009148E9">
              <w:rPr>
                <w:iCs/>
                <w:lang w:eastAsia="vi-VN"/>
              </w:rPr>
              <w:t>112</w:t>
            </w:r>
            <w:r w:rsidRPr="009148E9">
              <w:rPr>
                <w:iCs/>
                <w:lang w:val="vi-VN" w:eastAsia="vi-VN"/>
              </w:rPr>
              <w:t>/20</w:t>
            </w:r>
            <w:r w:rsidRPr="009148E9">
              <w:rPr>
                <w:iCs/>
                <w:lang w:eastAsia="vi-VN"/>
              </w:rPr>
              <w:t>24</w:t>
            </w:r>
            <w:r w:rsidRPr="009148E9">
              <w:rPr>
                <w:iCs/>
                <w:lang w:val="vi-VN" w:eastAsia="vi-VN"/>
              </w:rPr>
              <w:t>/NĐ-CP</w:t>
            </w:r>
            <w:r w:rsidRPr="009148E9">
              <w:rPr>
                <w:iCs/>
                <w:lang w:eastAsia="vi-VN"/>
              </w:rPr>
              <w:t xml:space="preserve">: </w:t>
            </w:r>
          </w:p>
          <w:p w14:paraId="1E258BB3" w14:textId="77777777" w:rsidR="009148E9" w:rsidRPr="009148E9" w:rsidRDefault="009148E9" w:rsidP="009148E9">
            <w:pPr>
              <w:widowControl w:val="0"/>
              <w:spacing w:before="60" w:after="60"/>
              <w:jc w:val="both"/>
              <w:rPr>
                <w:bCs/>
                <w:i/>
                <w:color w:val="000000" w:themeColor="text1"/>
              </w:rPr>
            </w:pPr>
            <w:r w:rsidRPr="009148E9">
              <w:rPr>
                <w:iCs/>
                <w:lang w:eastAsia="vi-VN"/>
              </w:rPr>
              <w:t>“</w:t>
            </w:r>
            <w:r w:rsidRPr="009148E9">
              <w:rPr>
                <w:bCs/>
                <w:i/>
                <w:color w:val="000000" w:themeColor="text1"/>
              </w:rPr>
              <w:t>2. Nguồn kinh phí tại khoản 1 Điều này được sử dụng cho các hoạt động sau:</w:t>
            </w:r>
          </w:p>
          <w:p w14:paraId="216D1F21" w14:textId="0B24E33B" w:rsidR="009148E9" w:rsidRPr="009148E9" w:rsidRDefault="009148E9" w:rsidP="009148E9">
            <w:pPr>
              <w:widowControl w:val="0"/>
              <w:spacing w:before="60" w:after="60"/>
              <w:jc w:val="both"/>
              <w:rPr>
                <w:bCs/>
                <w:i/>
                <w:color w:val="000000" w:themeColor="text1"/>
              </w:rPr>
            </w:pPr>
            <w:r w:rsidRPr="009148E9">
              <w:rPr>
                <w:bCs/>
                <w:i/>
                <w:color w:val="000000" w:themeColor="text1"/>
              </w:rPr>
              <w:lastRenderedPageBreak/>
              <w:t>…</w:t>
            </w:r>
          </w:p>
          <w:p w14:paraId="72500B4E" w14:textId="77777777" w:rsidR="009148E9" w:rsidRPr="009148E9" w:rsidRDefault="009148E9" w:rsidP="009148E9">
            <w:pPr>
              <w:widowControl w:val="0"/>
              <w:spacing w:before="60" w:after="60"/>
              <w:jc w:val="both"/>
              <w:rPr>
                <w:bCs/>
                <w:i/>
                <w:color w:val="000000" w:themeColor="text1"/>
              </w:rPr>
            </w:pPr>
            <w:r w:rsidRPr="009148E9">
              <w:rPr>
                <w:bCs/>
                <w:i/>
                <w:color w:val="000000" w:themeColor="text1"/>
              </w:rPr>
              <w:t xml:space="preserve">b) </w:t>
            </w:r>
            <w:r w:rsidRPr="009148E9">
              <w:rPr>
                <w:bCs/>
                <w:i/>
                <w:color w:val="000000" w:themeColor="text1"/>
                <w:u w:val="single"/>
              </w:rPr>
              <w:t>Cải tạo, nâng cao chất lượng đất trồng lúa</w:t>
            </w:r>
            <w:r w:rsidRPr="009148E9">
              <w:rPr>
                <w:bCs/>
                <w:i/>
                <w:color w:val="000000" w:themeColor="text1"/>
              </w:rPr>
              <w:t>;</w:t>
            </w:r>
          </w:p>
          <w:p w14:paraId="03CE92C5" w14:textId="77777777" w:rsidR="009148E9" w:rsidRPr="009148E9" w:rsidRDefault="009148E9" w:rsidP="009148E9">
            <w:pPr>
              <w:widowControl w:val="0"/>
              <w:spacing w:before="60" w:after="60"/>
              <w:jc w:val="both"/>
              <w:rPr>
                <w:bCs/>
                <w:i/>
                <w:color w:val="000000" w:themeColor="text1"/>
              </w:rPr>
            </w:pPr>
            <w:r w:rsidRPr="009148E9">
              <w:rPr>
                <w:bCs/>
                <w:i/>
                <w:color w:val="000000" w:themeColor="text1"/>
              </w:rPr>
              <w:t xml:space="preserve">c) </w:t>
            </w:r>
            <w:r w:rsidRPr="009148E9">
              <w:rPr>
                <w:bCs/>
                <w:i/>
                <w:color w:val="000000" w:themeColor="text1"/>
                <w:u w:val="single"/>
              </w:rPr>
              <w:t>Đánh giá tính chất lý, hóa học; xây dựng bản đồ nông hóa thổ nhưỡng vùng đất chuyên trồng lúa</w:t>
            </w:r>
            <w:r w:rsidRPr="009148E9">
              <w:rPr>
                <w:bCs/>
                <w:i/>
                <w:color w:val="000000" w:themeColor="text1"/>
              </w:rPr>
              <w:t xml:space="preserve"> theo định kỳ 05 năm/lần;</w:t>
            </w:r>
          </w:p>
          <w:p w14:paraId="26E1448B" w14:textId="77777777" w:rsidR="009148E9" w:rsidRPr="009148E9" w:rsidRDefault="009148E9" w:rsidP="009148E9">
            <w:pPr>
              <w:widowControl w:val="0"/>
              <w:spacing w:before="60" w:after="60"/>
              <w:jc w:val="both"/>
              <w:rPr>
                <w:bCs/>
                <w:i/>
                <w:color w:val="000000" w:themeColor="text1"/>
              </w:rPr>
            </w:pPr>
            <w:r w:rsidRPr="009148E9">
              <w:rPr>
                <w:bCs/>
                <w:i/>
                <w:color w:val="000000" w:themeColor="text1"/>
              </w:rPr>
              <w:t xml:space="preserve">d) </w:t>
            </w:r>
            <w:r w:rsidRPr="009148E9">
              <w:rPr>
                <w:bCs/>
                <w:i/>
                <w:color w:val="000000" w:themeColor="text1"/>
                <w:u w:val="single"/>
              </w:rPr>
              <w:t>Sửa chữa, duy tu bảo dưỡng các công trình hạ tầng nông nghiệp, nông thôn trên địa bàn xã</w:t>
            </w:r>
            <w:r w:rsidRPr="009148E9">
              <w:rPr>
                <w:bCs/>
                <w:i/>
                <w:color w:val="000000" w:themeColor="text1"/>
              </w:rPr>
              <w:t>;</w:t>
            </w:r>
          </w:p>
          <w:p w14:paraId="6C4297EF" w14:textId="25C082C8" w:rsidR="009148E9" w:rsidRPr="009148E9" w:rsidRDefault="009148E9" w:rsidP="009148E9">
            <w:pPr>
              <w:widowControl w:val="0"/>
              <w:spacing w:before="60" w:after="60"/>
              <w:jc w:val="both"/>
              <w:rPr>
                <w:bCs/>
                <w:i/>
                <w:color w:val="000000" w:themeColor="text1"/>
              </w:rPr>
            </w:pPr>
            <w:r w:rsidRPr="009148E9">
              <w:rPr>
                <w:bCs/>
                <w:i/>
                <w:color w:val="000000" w:themeColor="text1"/>
              </w:rPr>
              <w:t xml:space="preserve">đ) </w:t>
            </w:r>
            <w:r w:rsidRPr="009148E9">
              <w:rPr>
                <w:bCs/>
                <w:i/>
                <w:color w:val="000000" w:themeColor="text1"/>
                <w:u w:val="single"/>
              </w:rPr>
              <w:t>Hỗ trợ mua bản quyền sở hữu giống lúa được bảo hộ</w:t>
            </w:r>
            <w:r w:rsidRPr="009148E9">
              <w:rPr>
                <w:bCs/>
                <w:i/>
                <w:color w:val="000000" w:themeColor="text1"/>
                <w:lang w:val="nl-NL"/>
              </w:rPr>
              <w:t>”.</w:t>
            </w:r>
          </w:p>
        </w:tc>
      </w:tr>
      <w:tr w:rsidR="00B4236B" w:rsidRPr="009148E9" w14:paraId="4FF57A54" w14:textId="77777777" w:rsidTr="00B4236B">
        <w:tc>
          <w:tcPr>
            <w:tcW w:w="4957" w:type="dxa"/>
          </w:tcPr>
          <w:p w14:paraId="36486DA7" w14:textId="77777777" w:rsidR="00B4236B" w:rsidRPr="009148E9" w:rsidRDefault="00B4236B" w:rsidP="008E0735">
            <w:pPr>
              <w:spacing w:before="60" w:after="60"/>
              <w:jc w:val="both"/>
              <w:rPr>
                <w:shd w:val="clear" w:color="auto" w:fill="FFFFFF"/>
              </w:rPr>
            </w:pPr>
            <w:bookmarkStart w:id="5" w:name="_Hlk186238201"/>
            <w:r w:rsidRPr="009148E9">
              <w:lastRenderedPageBreak/>
              <w:t>Cải tạo, nâng cao chất lượng đất trồng lúa: Hỗ trợ 100% kinh phí cải tạo, nâng cao chất lượng đất trồng lúa và thực hiện theo quy định hiện hành về bảo vệ, cải tạo, phục hồi đất.</w:t>
            </w:r>
          </w:p>
          <w:bookmarkEnd w:id="5"/>
          <w:p w14:paraId="13A3661B" w14:textId="77777777" w:rsidR="00B4236B" w:rsidRPr="009148E9" w:rsidRDefault="00B4236B" w:rsidP="008E0735">
            <w:pPr>
              <w:pStyle w:val="NormalWeb"/>
              <w:spacing w:before="60" w:beforeAutospacing="0" w:after="60" w:afterAutospacing="0"/>
              <w:ind w:firstLine="360"/>
              <w:jc w:val="both"/>
            </w:pPr>
          </w:p>
          <w:p w14:paraId="7E90C364" w14:textId="77777777" w:rsidR="00B4236B" w:rsidRPr="009148E9" w:rsidRDefault="00B4236B" w:rsidP="008E0735">
            <w:pPr>
              <w:spacing w:before="60" w:after="60"/>
              <w:jc w:val="both"/>
            </w:pPr>
          </w:p>
        </w:tc>
        <w:tc>
          <w:tcPr>
            <w:tcW w:w="9780" w:type="dxa"/>
          </w:tcPr>
          <w:p w14:paraId="12A4CC44" w14:textId="77777777" w:rsidR="00B4236B" w:rsidRPr="009148E9" w:rsidRDefault="00B4236B" w:rsidP="008E0735">
            <w:pPr>
              <w:shd w:val="clear" w:color="auto" w:fill="FFFFFF"/>
              <w:spacing w:before="60" w:after="60"/>
              <w:jc w:val="both"/>
              <w:rPr>
                <w:i/>
                <w:iCs/>
              </w:rPr>
            </w:pPr>
            <w:r w:rsidRPr="009148E9">
              <w:t>- Kế thừa quy định về việc quản lý sử dụng kinh phí cải tạo nâng cao chất lượng đất chuyên trồng lúa nước hoặc đất trồng lúa nước còn lại tại khoản 2 Điều 4 Thông tư số 18/2016/TT-BTC</w:t>
            </w:r>
            <w:r w:rsidRPr="009148E9">
              <w:rPr>
                <w:i/>
                <w:iCs/>
              </w:rPr>
              <w:t xml:space="preserve"> </w:t>
            </w:r>
            <w:r w:rsidRPr="009148E9">
              <w:t>như sau</w:t>
            </w:r>
            <w:r w:rsidRPr="009148E9">
              <w:rPr>
                <w:i/>
                <w:iCs/>
              </w:rPr>
              <w:t xml:space="preserve">: “Căn cứ phương án cải tạo nâng cao chất lượng đất trồng lúa được duyệt và định mức kinh tế kỹ thuật, các đơn vị lập dự toán chi cải tạo nâng cao chất lượng đất trồng lúa (tăng độ dày tầng canh tác; tôn cao đất trồng lúa trũng, thấp; tăng độ bằng phẳng mặt ruộng; bón phân hữu cơ, phân hữu cơ vi sinh, bón vôi; thau chua, rửa mặn đối với đất nhiễm phèn, mặn và các biện pháp cải tạo đất khác) trình cấp có thẩm quyền quyết định để làm cơ sở thực hiện.”. </w:t>
            </w:r>
          </w:p>
          <w:p w14:paraId="573D06C5" w14:textId="77777777" w:rsidR="00B4236B" w:rsidRPr="009148E9" w:rsidRDefault="00B4236B" w:rsidP="008E0735">
            <w:pPr>
              <w:shd w:val="clear" w:color="auto" w:fill="FFFFFF"/>
              <w:spacing w:before="60" w:after="60"/>
              <w:jc w:val="both"/>
            </w:pPr>
            <w:r w:rsidRPr="009148E9">
              <w:t>- Đồng thời tham khảo các quy định của một số tỉnh đã ban hành, cụ thể tại:</w:t>
            </w:r>
          </w:p>
          <w:p w14:paraId="5B39AB00" w14:textId="77777777" w:rsidR="00B4236B" w:rsidRPr="009148E9" w:rsidRDefault="00B4236B" w:rsidP="008E0735">
            <w:pPr>
              <w:shd w:val="clear" w:color="auto" w:fill="FFFFFF"/>
              <w:spacing w:before="60" w:after="60"/>
              <w:jc w:val="both"/>
              <w:rPr>
                <w:i/>
                <w:iCs/>
              </w:rPr>
            </w:pPr>
            <w:r w:rsidRPr="009148E9">
              <w:t xml:space="preserve">+ Nghị quyết </w:t>
            </w:r>
            <w:r w:rsidRPr="009148E9">
              <w:rPr>
                <w:bCs/>
              </w:rPr>
              <w:t xml:space="preserve">số 11/2024/NQ-HĐND ngày 11/12/2024 của </w:t>
            </w:r>
            <w:r w:rsidRPr="009148E9">
              <w:t xml:space="preserve">HĐND tỉnh Cà Mau, tại khoản 4 Điều 4 quy định nguyên tắc, phạm vi, việc sử dụng kinh phí và định mức hỗ trợ sản xuất, bảo vệ đất trồng lúa trên địa bàn tỉnh Cà Mau, quy định như sau: </w:t>
            </w:r>
            <w:r w:rsidRPr="009148E9">
              <w:rPr>
                <w:i/>
                <w:iCs/>
              </w:rPr>
              <w:t xml:space="preserve">“4. Cải tạo, nâng cao chất lượng đất trồng lúa. </w:t>
            </w:r>
            <w:r w:rsidRPr="009148E9">
              <w:rPr>
                <w:b/>
                <w:bCs/>
                <w:i/>
                <w:iCs/>
              </w:rPr>
              <w:t>Thực hiện theo quy định hiện hành về bảo vệ, cải tạo, phục hồi đất</w:t>
            </w:r>
            <w:r w:rsidRPr="009148E9">
              <w:rPr>
                <w:i/>
                <w:iCs/>
              </w:rPr>
              <w:t>.”</w:t>
            </w:r>
          </w:p>
          <w:p w14:paraId="4E620D5E" w14:textId="77777777" w:rsidR="00B4236B" w:rsidRPr="009148E9" w:rsidRDefault="00B4236B" w:rsidP="008E0735">
            <w:pPr>
              <w:shd w:val="clear" w:color="auto" w:fill="FFFFFF"/>
              <w:spacing w:before="60" w:after="60"/>
              <w:jc w:val="both"/>
              <w:rPr>
                <w:b/>
                <w:bCs/>
              </w:rPr>
            </w:pPr>
            <w:r w:rsidRPr="009148E9">
              <w:rPr>
                <w:b/>
              </w:rPr>
              <w:t xml:space="preserve">+ </w:t>
            </w:r>
            <w:r w:rsidRPr="009148E9">
              <w:rPr>
                <w:bCs/>
              </w:rPr>
              <w:t>Nghị quyết số 29/2024/NQ-HĐND ngày 31/12/2024 của HĐND tỉnh Lạng Sơn, tại điểm a khoản 2 Điều 3 quy định như sau:</w:t>
            </w:r>
            <w:r w:rsidRPr="009148E9">
              <w:rPr>
                <w:bCs/>
                <w:i/>
              </w:rPr>
              <w:t xml:space="preserve"> </w:t>
            </w:r>
            <w:r w:rsidRPr="009148E9">
              <w:rPr>
                <w:b/>
                <w:i/>
              </w:rPr>
              <w:t>“</w:t>
            </w:r>
            <w:r w:rsidRPr="009148E9">
              <w:rPr>
                <w:b/>
                <w:bCs/>
              </w:rPr>
              <w:t>Hỗ trợ 100% kinh phí cải tạo, nâng cao chất lượng đất trồng lúa”.</w:t>
            </w:r>
          </w:p>
          <w:p w14:paraId="22A7BE58" w14:textId="77777777" w:rsidR="00B4236B" w:rsidRPr="009148E9" w:rsidRDefault="00B4236B" w:rsidP="008E0735">
            <w:pPr>
              <w:shd w:val="clear" w:color="auto" w:fill="FFFFFF"/>
              <w:spacing w:before="60" w:after="60"/>
              <w:jc w:val="both"/>
            </w:pPr>
            <w:r w:rsidRPr="009148E9">
              <w:t>Đối với nội dung cải tạo, nâng cao chất lượng đất trồng lúa liên quan đến nhiều quy định thuộc lĩnh vực quản lý đất đai, việc thực hiện cần đảm bảo theo quy định hiện hành.</w:t>
            </w:r>
          </w:p>
        </w:tc>
      </w:tr>
      <w:tr w:rsidR="00B4236B" w:rsidRPr="009148E9" w14:paraId="5455EFEF" w14:textId="77777777" w:rsidTr="00B4236B">
        <w:tc>
          <w:tcPr>
            <w:tcW w:w="4957" w:type="dxa"/>
          </w:tcPr>
          <w:p w14:paraId="1762D46A" w14:textId="77777777" w:rsidR="00B4236B" w:rsidRPr="009148E9" w:rsidRDefault="00B4236B" w:rsidP="008E0735">
            <w:pPr>
              <w:spacing w:before="60" w:after="60"/>
              <w:jc w:val="both"/>
            </w:pPr>
            <w:r w:rsidRPr="009148E9">
              <w:t>Đánh giá tính chất lý, hóa học; xây dựng bản đồ nông hóa thổ nhưỡng vùng đất chuyên trồng lúa: Hỗ trợ 100% kinh phí đánh giá tính chất lý, hóa học; xây dựng bản đồ nông hóa thổ nhưỡng vùng đất chuyên trồng lúa theo định kỳ 5 năm/lần và t</w:t>
            </w:r>
            <w:r w:rsidRPr="009148E9">
              <w:rPr>
                <w:color w:val="000000" w:themeColor="text1"/>
              </w:rPr>
              <w:t>hực hiện theo quy định hiện hành về đánh giá đất đai</w:t>
            </w:r>
            <w:r w:rsidRPr="009148E9">
              <w:t>.</w:t>
            </w:r>
          </w:p>
        </w:tc>
        <w:tc>
          <w:tcPr>
            <w:tcW w:w="9780" w:type="dxa"/>
          </w:tcPr>
          <w:p w14:paraId="457BAF90" w14:textId="77777777" w:rsidR="00B4236B" w:rsidRPr="009148E9" w:rsidRDefault="00B4236B" w:rsidP="008E0735">
            <w:pPr>
              <w:shd w:val="clear" w:color="auto" w:fill="FFFFFF"/>
              <w:spacing w:before="60" w:after="60"/>
              <w:jc w:val="both"/>
            </w:pPr>
            <w:bookmarkStart w:id="6" w:name="dieu_10"/>
            <w:r w:rsidRPr="009148E9">
              <w:t>- Kế thừa quy định về quy hoạch, lập bản đồ, phân tích chất lượng hóa, lý tính các vùng đất chuyên trồng lúa nước có năng suất chất lượng cao tại khoản 1 Điều 4 Thông tư số</w:t>
            </w:r>
            <w:r w:rsidRPr="009148E9">
              <w:rPr>
                <w:color w:val="000000"/>
              </w:rPr>
              <w:t xml:space="preserve"> 18/2016/TT-BTC</w:t>
            </w:r>
            <w:r w:rsidRPr="009148E9">
              <w:rPr>
                <w:i/>
                <w:iCs/>
                <w:color w:val="000000"/>
              </w:rPr>
              <w:t xml:space="preserve"> </w:t>
            </w:r>
            <w:r w:rsidRPr="009148E9">
              <w:rPr>
                <w:color w:val="000000"/>
              </w:rPr>
              <w:t>như sau</w:t>
            </w:r>
            <w:r w:rsidRPr="009148E9">
              <w:rPr>
                <w:i/>
                <w:iCs/>
                <w:color w:val="000000"/>
              </w:rPr>
              <w:t>: “</w:t>
            </w:r>
            <w:r w:rsidRPr="009148E9">
              <w:rPr>
                <w:i/>
                <w:iCs/>
              </w:rPr>
              <w:t>Quy hoạch, lập bản đồ, phân tích chất lượng hóa, lý tính các vùng đất chuyên trồng lúa nước có năng suất chất lượng cao định kỳ 10 năm: Căn cứ vào định mức kinh tế kỹ thuật, các đơn vị lập dự toán chi trình cấp có thẩm quyền quyết định.”</w:t>
            </w:r>
            <w:r w:rsidRPr="009148E9">
              <w:t xml:space="preserve">. </w:t>
            </w:r>
          </w:p>
          <w:p w14:paraId="350B04F9" w14:textId="77777777" w:rsidR="00B4236B" w:rsidRPr="009148E9" w:rsidRDefault="00B4236B" w:rsidP="008E0735">
            <w:pPr>
              <w:shd w:val="clear" w:color="auto" w:fill="FFFFFF"/>
              <w:spacing w:before="60" w:after="60"/>
              <w:jc w:val="both"/>
            </w:pPr>
            <w:r w:rsidRPr="009148E9">
              <w:t>- Đồng thời tham khảo các quy định của một số tỉnh đã ban hành, cụ thể tại:</w:t>
            </w:r>
          </w:p>
          <w:p w14:paraId="02CAA040" w14:textId="77777777" w:rsidR="00B4236B" w:rsidRPr="009148E9" w:rsidRDefault="00B4236B" w:rsidP="008E0735">
            <w:pPr>
              <w:shd w:val="clear" w:color="auto" w:fill="FFFFFF"/>
              <w:spacing w:before="60" w:after="60"/>
              <w:jc w:val="both"/>
            </w:pPr>
            <w:r w:rsidRPr="009148E9">
              <w:t xml:space="preserve">+ Nghị quyết </w:t>
            </w:r>
            <w:r w:rsidRPr="009148E9">
              <w:rPr>
                <w:bCs/>
              </w:rPr>
              <w:t xml:space="preserve">số 11/2024/NQ-HĐND ngày 11/12/2024 của </w:t>
            </w:r>
            <w:r w:rsidRPr="009148E9">
              <w:t xml:space="preserve">HĐND tỉnh Cà Mau, tại khoản 5 Điều 4 quy định như sau: </w:t>
            </w:r>
            <w:r w:rsidRPr="009148E9">
              <w:rPr>
                <w:i/>
                <w:iCs/>
              </w:rPr>
              <w:t xml:space="preserve">“5. Đánh giá tính chất lý, hóa học; xây dựng bản đồ nông hóa thổ nhưỡng vùng </w:t>
            </w:r>
            <w:r w:rsidRPr="009148E9">
              <w:rPr>
                <w:i/>
                <w:iCs/>
              </w:rPr>
              <w:lastRenderedPageBreak/>
              <w:t xml:space="preserve">đất chuyên trồng lúa theo định kỳ 05 năm/lần. </w:t>
            </w:r>
            <w:r w:rsidRPr="009148E9">
              <w:rPr>
                <w:b/>
                <w:bCs/>
                <w:i/>
                <w:iCs/>
              </w:rPr>
              <w:t>Thực hiện theo quy định hiện hành về đánh giá đất đai</w:t>
            </w:r>
            <w:r w:rsidRPr="009148E9">
              <w:rPr>
                <w:i/>
                <w:iCs/>
              </w:rPr>
              <w:t>.”</w:t>
            </w:r>
            <w:r w:rsidRPr="009148E9">
              <w:t xml:space="preserve">. </w:t>
            </w:r>
          </w:p>
          <w:p w14:paraId="327257EB" w14:textId="77777777" w:rsidR="00B4236B" w:rsidRPr="009148E9" w:rsidRDefault="00B4236B" w:rsidP="008E0735">
            <w:pPr>
              <w:shd w:val="clear" w:color="auto" w:fill="FFFFFF"/>
              <w:spacing w:before="60" w:after="60"/>
              <w:jc w:val="both"/>
            </w:pPr>
            <w:r w:rsidRPr="009148E9">
              <w:rPr>
                <w:b/>
              </w:rPr>
              <w:t xml:space="preserve">+ </w:t>
            </w:r>
            <w:r w:rsidRPr="009148E9">
              <w:rPr>
                <w:bCs/>
              </w:rPr>
              <w:t>Nghị quyết số 29/2024/NQ-HĐND ngày 31/12/2024 của HĐND tỉnh Lạng Sơn, tại điểm b khoản 2 Điều 3 quy định như sau: “</w:t>
            </w:r>
            <w:r w:rsidRPr="009148E9">
              <w:rPr>
                <w:b/>
                <w:bCs/>
              </w:rPr>
              <w:t>Hỗ trợ 100% kinh phí đánh giá tính chất lý, hóa học; xây dựng bản đồ nông hóa thổ nhưỡng vùng đất chuyên trồng lúa theo định kỳ 5 năm/lần.</w:t>
            </w:r>
            <w:r w:rsidRPr="009148E9">
              <w:t>”</w:t>
            </w:r>
            <w:bookmarkEnd w:id="6"/>
          </w:p>
          <w:p w14:paraId="67A3B3B4" w14:textId="77777777" w:rsidR="00B4236B" w:rsidRPr="009148E9" w:rsidRDefault="00B4236B" w:rsidP="008E0735">
            <w:pPr>
              <w:shd w:val="clear" w:color="auto" w:fill="FFFFFF"/>
              <w:spacing w:before="60" w:after="60"/>
              <w:jc w:val="both"/>
              <w:rPr>
                <w:i/>
                <w:color w:val="000000" w:themeColor="text1"/>
                <w:shd w:val="clear" w:color="auto" w:fill="FFFFFF"/>
              </w:rPr>
            </w:pPr>
            <w:r w:rsidRPr="009148E9">
              <w:rPr>
                <w:bCs/>
                <w:color w:val="000000"/>
                <w:shd w:val="clear" w:color="auto" w:fill="FFFFFF"/>
                <w:lang w:val="it-IT"/>
              </w:rPr>
              <w:t xml:space="preserve">- Thời gian thực hiện định kỳ 05 năm/ lần căn cứ điểm c khoản 2 Điều 15 </w:t>
            </w:r>
            <w:r w:rsidRPr="009148E9">
              <w:rPr>
                <w:shd w:val="clear" w:color="auto" w:fill="FFFFFF"/>
              </w:rPr>
              <w:t xml:space="preserve">Nghị định </w:t>
            </w:r>
            <w:r w:rsidRPr="009148E9">
              <w:rPr>
                <w:lang w:val="nl-NL"/>
              </w:rPr>
              <w:t xml:space="preserve">số </w:t>
            </w:r>
            <w:r w:rsidRPr="009148E9">
              <w:rPr>
                <w:iCs/>
                <w:lang w:eastAsia="vi-VN"/>
              </w:rPr>
              <w:t>112</w:t>
            </w:r>
            <w:r w:rsidRPr="009148E9">
              <w:rPr>
                <w:iCs/>
                <w:lang w:val="vi-VN" w:eastAsia="vi-VN"/>
              </w:rPr>
              <w:t>/20</w:t>
            </w:r>
            <w:r w:rsidRPr="009148E9">
              <w:rPr>
                <w:iCs/>
                <w:lang w:eastAsia="vi-VN"/>
              </w:rPr>
              <w:t>24</w:t>
            </w:r>
            <w:r w:rsidRPr="009148E9">
              <w:rPr>
                <w:iCs/>
                <w:lang w:val="vi-VN" w:eastAsia="vi-VN"/>
              </w:rPr>
              <w:t>/NĐ-CP</w:t>
            </w:r>
            <w:r w:rsidRPr="009148E9">
              <w:rPr>
                <w:iCs/>
                <w:lang w:eastAsia="vi-VN"/>
              </w:rPr>
              <w:t xml:space="preserve">: </w:t>
            </w:r>
            <w:r w:rsidRPr="009148E9">
              <w:rPr>
                <w:i/>
                <w:iCs/>
                <w:color w:val="000000" w:themeColor="text1"/>
                <w:lang w:eastAsia="vi-VN"/>
              </w:rPr>
              <w:t>“</w:t>
            </w:r>
            <w:r w:rsidRPr="009148E9">
              <w:rPr>
                <w:i/>
                <w:color w:val="000000" w:themeColor="text1"/>
                <w:shd w:val="clear" w:color="auto" w:fill="FFFFFF"/>
              </w:rPr>
              <w:t xml:space="preserve">Đánh giá tính chất lý, hóa học; xây dựng bản đồ nông hóa thổ nhưỡng vùng đất chuyên trồng lúa theo </w:t>
            </w:r>
            <w:r w:rsidRPr="009148E9">
              <w:rPr>
                <w:i/>
                <w:color w:val="000000" w:themeColor="text1"/>
                <w:u w:val="single"/>
                <w:shd w:val="clear" w:color="auto" w:fill="FFFFFF"/>
              </w:rPr>
              <w:t>định kỳ 05 năm/ lần</w:t>
            </w:r>
            <w:r w:rsidRPr="009148E9">
              <w:rPr>
                <w:i/>
                <w:color w:val="000000" w:themeColor="text1"/>
                <w:shd w:val="clear" w:color="auto" w:fill="FFFFFF"/>
              </w:rPr>
              <w:t>;”.</w:t>
            </w:r>
          </w:p>
          <w:p w14:paraId="0E31EF5D" w14:textId="77777777" w:rsidR="00B4236B" w:rsidRPr="009148E9" w:rsidRDefault="00B4236B" w:rsidP="008E0735">
            <w:pPr>
              <w:shd w:val="clear" w:color="auto" w:fill="FFFFFF"/>
              <w:spacing w:before="60" w:after="60"/>
              <w:jc w:val="both"/>
            </w:pPr>
            <w:r w:rsidRPr="009148E9">
              <w:t>Đối với nội dung đánh giá tính chất lý, hóa học; xây dựng bản đồ nông hóa thổ nhưỡng vùng đất chuyên trồng lúa liên quan đến nhiều quy định thuộc lĩnh vực quản lý đất đai, việc thực hiện cần đảm bảo theo quy định hiện hành.</w:t>
            </w:r>
          </w:p>
        </w:tc>
      </w:tr>
      <w:tr w:rsidR="00B4236B" w:rsidRPr="009148E9" w14:paraId="64888A9F" w14:textId="77777777" w:rsidTr="00B4236B">
        <w:tc>
          <w:tcPr>
            <w:tcW w:w="4957" w:type="dxa"/>
          </w:tcPr>
          <w:p w14:paraId="7FE273EB" w14:textId="77777777" w:rsidR="00B4236B" w:rsidRPr="009148E9" w:rsidRDefault="00B4236B" w:rsidP="008E0735">
            <w:pPr>
              <w:pStyle w:val="NormalWeb"/>
              <w:spacing w:before="60" w:beforeAutospacing="0" w:after="60" w:afterAutospacing="0"/>
              <w:jc w:val="both"/>
            </w:pPr>
            <w:bookmarkStart w:id="7" w:name="_Hlk186238264"/>
            <w:r w:rsidRPr="009148E9">
              <w:lastRenderedPageBreak/>
              <w:t xml:space="preserve">Sửa chữa, duy tu bảo dưỡng các công trình hạ tầng nông nghiệp, nông thôn trên địa bàn xã: Trong đó ưu tiên đầu tư hệ thống giao thông, thủy lợi trên đất trồng lúa; hỗ trợ 100% kinh phí sửa chữa, duy tu bảo dưỡng các công trình hạ tầng nông nghiệp, nông thôn và </w:t>
            </w:r>
            <w:r w:rsidRPr="009148E9">
              <w:rPr>
                <w:shd w:val="clear" w:color="auto" w:fill="FFFFFF"/>
              </w:rPr>
              <w:t xml:space="preserve">thực hiện theo quy định hiện hành về sữa </w:t>
            </w:r>
            <w:r w:rsidRPr="009148E9">
              <w:t>chữa, duy tu bảo dưỡng các công trình hạ tầng.</w:t>
            </w:r>
          </w:p>
          <w:bookmarkEnd w:id="7"/>
          <w:p w14:paraId="2D86053E" w14:textId="77777777" w:rsidR="00B4236B" w:rsidRPr="009148E9" w:rsidRDefault="00B4236B" w:rsidP="008E0735">
            <w:pPr>
              <w:spacing w:before="60" w:after="60"/>
              <w:jc w:val="both"/>
            </w:pPr>
          </w:p>
        </w:tc>
        <w:tc>
          <w:tcPr>
            <w:tcW w:w="9780" w:type="dxa"/>
          </w:tcPr>
          <w:p w14:paraId="0983F391" w14:textId="77777777" w:rsidR="00B4236B" w:rsidRPr="009148E9" w:rsidRDefault="00B4236B" w:rsidP="008E0735">
            <w:pPr>
              <w:spacing w:before="60" w:after="60"/>
              <w:jc w:val="both"/>
            </w:pPr>
            <w:r w:rsidRPr="009148E9">
              <w:t>Kế thừa quy định về đầu tư xây dựng, duy tu bảo dưỡng các công trình hạ tầng nông nghiệp, nông thôn trên địa bàn xã tại khoản 3 Điều 4 Thông tư số</w:t>
            </w:r>
            <w:r w:rsidRPr="009148E9">
              <w:rPr>
                <w:color w:val="000000"/>
              </w:rPr>
              <w:t xml:space="preserve"> 18/2016/TT-BTC</w:t>
            </w:r>
            <w:r w:rsidRPr="009148E9">
              <w:rPr>
                <w:i/>
                <w:iCs/>
                <w:color w:val="000000"/>
              </w:rPr>
              <w:t xml:space="preserve"> </w:t>
            </w:r>
            <w:r w:rsidRPr="009148E9">
              <w:rPr>
                <w:color w:val="000000"/>
              </w:rPr>
              <w:t>như sau</w:t>
            </w:r>
            <w:r w:rsidRPr="009148E9">
              <w:rPr>
                <w:i/>
                <w:iCs/>
                <w:color w:val="000000"/>
              </w:rPr>
              <w:t>: “</w:t>
            </w:r>
            <w:r w:rsidRPr="009148E9">
              <w:rPr>
                <w:i/>
                <w:iCs/>
              </w:rPr>
              <w:t>Đầu tư xây dựng, duy tu bảo dưỡng các công trình hạ tầng nông nghiệp, nông thôn trên địa bàn xã, ưu tiên đầu tư hệ thống giao thông, thủy lợi trên đất trồng lúa: quản lý đầu tư, duy tu bảo dưỡng các công trình hạ tầng nông nghiệp, nông thôn theo quy định pháp luật hiện hành.”</w:t>
            </w:r>
            <w:r w:rsidRPr="009148E9">
              <w:t xml:space="preserve">. </w:t>
            </w:r>
          </w:p>
          <w:p w14:paraId="2623C590" w14:textId="77777777" w:rsidR="00B4236B" w:rsidRPr="009148E9" w:rsidRDefault="00B4236B" w:rsidP="008E0735">
            <w:pPr>
              <w:spacing w:before="60" w:after="60"/>
              <w:jc w:val="both"/>
            </w:pPr>
            <w:r w:rsidRPr="009148E9">
              <w:t>Đồng thời tham khảo các quy định của một số tỉnh đã ban hành, cụ thể tại:</w:t>
            </w:r>
          </w:p>
          <w:p w14:paraId="455EEE84" w14:textId="77777777" w:rsidR="00B4236B" w:rsidRPr="009148E9" w:rsidRDefault="00B4236B" w:rsidP="008E0735">
            <w:pPr>
              <w:spacing w:before="60" w:after="60"/>
              <w:jc w:val="both"/>
            </w:pPr>
            <w:r w:rsidRPr="009148E9">
              <w:t xml:space="preserve">+ Nghị quyết </w:t>
            </w:r>
            <w:r w:rsidRPr="009148E9">
              <w:rPr>
                <w:bCs/>
              </w:rPr>
              <w:t xml:space="preserve">số 11/2024/NQ-HĐND ngày 11/12/2024 của </w:t>
            </w:r>
            <w:r w:rsidRPr="009148E9">
              <w:t xml:space="preserve">HĐND tỉnh Cà Mau, tại khoản 6 Điều 4 quy định như sau: </w:t>
            </w:r>
            <w:r w:rsidRPr="009148E9">
              <w:rPr>
                <w:i/>
                <w:iCs/>
              </w:rPr>
              <w:t xml:space="preserve">“6. Sửa chữa, duy tu bảo dưỡng các công trình hạ tầng nông nghiệp, nông thôn trên địa bàn xã. </w:t>
            </w:r>
            <w:r w:rsidRPr="009148E9">
              <w:rPr>
                <w:b/>
                <w:bCs/>
                <w:i/>
                <w:iCs/>
              </w:rPr>
              <w:t>Thực hiện theo quy định hiện hành về sửa chữa, duy tu bảo dưỡng các công trình hạ tầng</w:t>
            </w:r>
            <w:r w:rsidRPr="009148E9">
              <w:rPr>
                <w:i/>
                <w:iCs/>
              </w:rPr>
              <w:t>”</w:t>
            </w:r>
            <w:r w:rsidRPr="009148E9">
              <w:t xml:space="preserve">. </w:t>
            </w:r>
          </w:p>
          <w:p w14:paraId="65F1298C" w14:textId="77777777" w:rsidR="00B4236B" w:rsidRPr="009148E9" w:rsidRDefault="00B4236B" w:rsidP="008E0735">
            <w:pPr>
              <w:spacing w:before="60" w:after="60"/>
              <w:jc w:val="both"/>
            </w:pPr>
            <w:r w:rsidRPr="009148E9">
              <w:rPr>
                <w:bCs/>
              </w:rPr>
              <w:t>+ Nghị quyết số 29/2024/NQ-HĐND ngày 31/12/2024 của HĐND tỉnh Lạng Sơn,</w:t>
            </w:r>
            <w:r w:rsidRPr="009148E9">
              <w:t xml:space="preserve"> tại </w:t>
            </w:r>
            <w:r w:rsidRPr="009148E9">
              <w:rPr>
                <w:bCs/>
                <w:iCs/>
              </w:rPr>
              <w:t>điểm c khoản 2 Điều 3</w:t>
            </w:r>
            <w:r w:rsidRPr="009148E9">
              <w:rPr>
                <w:bCs/>
                <w:i/>
              </w:rPr>
              <w:t xml:space="preserve"> </w:t>
            </w:r>
            <w:r w:rsidRPr="009148E9">
              <w:rPr>
                <w:bCs/>
              </w:rPr>
              <w:t>quy định như sau: “</w:t>
            </w:r>
            <w:r w:rsidRPr="009148E9">
              <w:rPr>
                <w:b/>
                <w:bCs/>
              </w:rPr>
              <w:t>Hỗ trợ 100% kinh phí sửa chữa, duy tu bảo dưỡng các công trình hạ tầng nông nghiệp, nông thôn”</w:t>
            </w:r>
            <w:r w:rsidRPr="009148E9">
              <w:t>.</w:t>
            </w:r>
          </w:p>
          <w:p w14:paraId="6FD3D9C4" w14:textId="77777777" w:rsidR="00B4236B" w:rsidRPr="009148E9" w:rsidRDefault="00B4236B" w:rsidP="008E0735">
            <w:pPr>
              <w:shd w:val="clear" w:color="auto" w:fill="FFFFFF"/>
              <w:spacing w:before="60" w:after="60"/>
              <w:jc w:val="both"/>
            </w:pPr>
            <w:r w:rsidRPr="009148E9">
              <w:t>Đối với nội dung xây dựng các công trình hạ tầng nông nghiệp, nông thôn liên quan đến nhiều quy định thuộc lĩnh vực xây dựng và đầu tư công, việc thực hiện cần đảm bảo theo quy định hiện hành.</w:t>
            </w:r>
          </w:p>
        </w:tc>
      </w:tr>
      <w:tr w:rsidR="00B4236B" w:rsidRPr="009148E9" w14:paraId="0D24B9DC" w14:textId="77777777" w:rsidTr="00B4236B">
        <w:tc>
          <w:tcPr>
            <w:tcW w:w="4957" w:type="dxa"/>
          </w:tcPr>
          <w:p w14:paraId="653AD48B" w14:textId="77777777" w:rsidR="00B4236B" w:rsidRPr="009148E9" w:rsidRDefault="00B4236B" w:rsidP="008E0735">
            <w:pPr>
              <w:spacing w:before="60" w:after="60"/>
              <w:jc w:val="both"/>
            </w:pPr>
            <w:r w:rsidRPr="009148E9">
              <w:t>Hỗ trợ mua bản quyền sở hữu giống lúa được bảo hộ: Hỗ trợ 100% kinh phí theo hợp đồng thực tế được cấp thẩm quyền phê duyệt.</w:t>
            </w:r>
          </w:p>
        </w:tc>
        <w:tc>
          <w:tcPr>
            <w:tcW w:w="9780" w:type="dxa"/>
          </w:tcPr>
          <w:p w14:paraId="1CF8D016" w14:textId="77777777" w:rsidR="00B4236B" w:rsidRPr="009148E9" w:rsidRDefault="00B4236B" w:rsidP="008E0735">
            <w:pPr>
              <w:pStyle w:val="NormalWeb"/>
              <w:shd w:val="clear" w:color="auto" w:fill="FFFFFF"/>
              <w:spacing w:before="60" w:beforeAutospacing="0" w:after="60" w:afterAutospacing="0"/>
              <w:jc w:val="both"/>
              <w:rPr>
                <w:color w:val="000000" w:themeColor="text1"/>
              </w:rPr>
            </w:pPr>
            <w:r w:rsidRPr="009148E9">
              <w:rPr>
                <w:color w:val="000000" w:themeColor="text1"/>
              </w:rPr>
              <w:t>Đối với các giống mới, chất lượng cao, đặc sản; việc mua bản quyền sở hữu giống lúa được bảo hộ góp phần xây dựng thương hiệu, nâng cao giá trị ngành hàng lúa gạo của tỉnh, đề xuất mức 100% do chủ thể thực hiện là cơ quan chuyên môn hoặc UBND cấp huyện để phục vụ chung cho địa phương.</w:t>
            </w:r>
          </w:p>
          <w:p w14:paraId="10538B93" w14:textId="77777777" w:rsidR="00B4236B" w:rsidRPr="009148E9" w:rsidRDefault="00B4236B" w:rsidP="008E0735">
            <w:pPr>
              <w:spacing w:before="60" w:after="60"/>
              <w:jc w:val="both"/>
            </w:pPr>
            <w:r w:rsidRPr="009148E9">
              <w:t>Đồng thời tham khảo các quy định của một số tỉnh đã ban hành, cụ thể tại:</w:t>
            </w:r>
          </w:p>
          <w:p w14:paraId="701E46FD" w14:textId="77777777" w:rsidR="00B4236B" w:rsidRPr="009148E9" w:rsidRDefault="00B4236B" w:rsidP="008E0735">
            <w:pPr>
              <w:spacing w:before="60" w:after="60"/>
              <w:jc w:val="both"/>
            </w:pPr>
            <w:r w:rsidRPr="009148E9">
              <w:lastRenderedPageBreak/>
              <w:t xml:space="preserve">+ Nghị quyết </w:t>
            </w:r>
            <w:r w:rsidRPr="009148E9">
              <w:rPr>
                <w:bCs/>
              </w:rPr>
              <w:t xml:space="preserve">số 11/2024/NQ-HĐND ngày 11/12/2024 của </w:t>
            </w:r>
            <w:r w:rsidRPr="009148E9">
              <w:t>HĐND tỉnh Cà Mau, tại khoản 7 Điều 4 quy định như sau: “</w:t>
            </w:r>
            <w:r w:rsidRPr="009148E9">
              <w:rPr>
                <w:b/>
                <w:bCs/>
              </w:rPr>
              <w:t>Hỗ trợ 100% kinh phí mua bản quyền sở hữu giống lúa được bảo hộ. Thực hiện theo hợp đồng thực tế được cấp thẩm quyền phê duyệt</w:t>
            </w:r>
            <w:r w:rsidRPr="009148E9">
              <w:t xml:space="preserve">”. </w:t>
            </w:r>
          </w:p>
          <w:p w14:paraId="549647C7" w14:textId="77777777" w:rsidR="00B4236B" w:rsidRPr="009148E9" w:rsidRDefault="00B4236B" w:rsidP="008E0735">
            <w:pPr>
              <w:spacing w:before="60" w:after="60"/>
              <w:jc w:val="both"/>
            </w:pPr>
            <w:r w:rsidRPr="009148E9">
              <w:rPr>
                <w:bCs/>
              </w:rPr>
              <w:t>+ Nghị quyết số 29/2024/NQ-HĐND ngày 31/12/2024 của HĐND tỉnh Lạng Sơn,</w:t>
            </w:r>
            <w:r w:rsidRPr="009148E9">
              <w:t xml:space="preserve"> tại </w:t>
            </w:r>
            <w:r w:rsidRPr="009148E9">
              <w:rPr>
                <w:bCs/>
                <w:iCs/>
              </w:rPr>
              <w:t>điểm d khoản 2 Điều 3</w:t>
            </w:r>
            <w:r w:rsidRPr="009148E9">
              <w:rPr>
                <w:bCs/>
                <w:i/>
              </w:rPr>
              <w:t xml:space="preserve"> </w:t>
            </w:r>
            <w:r w:rsidRPr="009148E9">
              <w:rPr>
                <w:bCs/>
              </w:rPr>
              <w:t>quy định như sau: “</w:t>
            </w:r>
            <w:r w:rsidRPr="009148E9">
              <w:rPr>
                <w:b/>
                <w:bCs/>
              </w:rPr>
              <w:t>Hỗ trợ 100% kinh phí mua bản quyền sở hữu giống lúa được bảo hộ”</w:t>
            </w:r>
            <w:r w:rsidRPr="009148E9">
              <w:t>.</w:t>
            </w:r>
          </w:p>
        </w:tc>
      </w:tr>
    </w:tbl>
    <w:p w14:paraId="2DE02A0E" w14:textId="77777777" w:rsidR="00735B8A" w:rsidRPr="005438BF" w:rsidRDefault="00735B8A">
      <w:pPr>
        <w:rPr>
          <w:b/>
          <w:bCs/>
        </w:rPr>
      </w:pPr>
    </w:p>
    <w:sectPr w:rsidR="00735B8A" w:rsidRPr="005438BF" w:rsidSect="00862269">
      <w:headerReference w:type="default" r:id="rId16"/>
      <w:pgSz w:w="16840" w:h="11907" w:orient="landscape"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A5F6F" w14:textId="77777777" w:rsidR="001946E6" w:rsidRDefault="001946E6" w:rsidP="00705448">
      <w:r>
        <w:separator/>
      </w:r>
    </w:p>
  </w:endnote>
  <w:endnote w:type="continuationSeparator" w:id="0">
    <w:p w14:paraId="3FB1341B" w14:textId="77777777" w:rsidR="001946E6" w:rsidRDefault="001946E6" w:rsidP="00705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4FB69" w14:textId="77777777" w:rsidR="001946E6" w:rsidRDefault="001946E6" w:rsidP="00705448">
      <w:r>
        <w:separator/>
      </w:r>
    </w:p>
  </w:footnote>
  <w:footnote w:type="continuationSeparator" w:id="0">
    <w:p w14:paraId="364FD6AB" w14:textId="77777777" w:rsidR="001946E6" w:rsidRDefault="001946E6" w:rsidP="00705448">
      <w:r>
        <w:continuationSeparator/>
      </w:r>
    </w:p>
  </w:footnote>
  <w:footnote w:id="1">
    <w:p w14:paraId="54FAD322" w14:textId="77777777" w:rsidR="00B4236B" w:rsidRPr="00D321BC" w:rsidRDefault="00B4236B" w:rsidP="00B4236B">
      <w:pPr>
        <w:pStyle w:val="NormalWeb"/>
        <w:shd w:val="clear" w:color="auto" w:fill="FFFFFF"/>
        <w:spacing w:before="60" w:beforeAutospacing="0" w:after="60" w:afterAutospacing="0"/>
        <w:ind w:firstLine="360"/>
        <w:jc w:val="both"/>
        <w:rPr>
          <w:color w:val="000000"/>
          <w:sz w:val="19"/>
          <w:szCs w:val="19"/>
        </w:rPr>
      </w:pPr>
      <w:r w:rsidRPr="00D321BC">
        <w:rPr>
          <w:rStyle w:val="FootnoteReference"/>
          <w:sz w:val="19"/>
          <w:szCs w:val="19"/>
        </w:rPr>
        <w:footnoteRef/>
      </w:r>
      <w:r w:rsidRPr="00D321BC">
        <w:rPr>
          <w:sz w:val="19"/>
          <w:szCs w:val="19"/>
        </w:rPr>
        <w:t xml:space="preserve"> </w:t>
      </w:r>
      <w:r w:rsidRPr="00D321BC">
        <w:rPr>
          <w:b/>
          <w:color w:val="000000"/>
          <w:sz w:val="19"/>
          <w:szCs w:val="19"/>
        </w:rPr>
        <w:t>Điều 14. Chính sách xây dựng và nhân rộng mô hình trình diễn</w:t>
      </w:r>
    </w:p>
    <w:p w14:paraId="3582B19E" w14:textId="77777777" w:rsidR="00B4236B" w:rsidRPr="00D321BC" w:rsidRDefault="00B4236B" w:rsidP="00B4236B">
      <w:pPr>
        <w:pStyle w:val="NormalWeb"/>
        <w:shd w:val="clear" w:color="auto" w:fill="FFFFFF"/>
        <w:spacing w:before="60" w:beforeAutospacing="0" w:after="60" w:afterAutospacing="0"/>
        <w:ind w:firstLine="360"/>
        <w:jc w:val="both"/>
        <w:rPr>
          <w:color w:val="000000"/>
          <w:sz w:val="19"/>
          <w:szCs w:val="19"/>
        </w:rPr>
      </w:pPr>
      <w:r w:rsidRPr="00D321BC">
        <w:rPr>
          <w:color w:val="000000"/>
          <w:sz w:val="19"/>
          <w:szCs w:val="19"/>
        </w:rPr>
        <w:t>1. Chính sách hỗ trợ xây dựng mô hình trình diễn.</w:t>
      </w:r>
    </w:p>
    <w:p w14:paraId="71E4D44F" w14:textId="77777777" w:rsidR="00B4236B" w:rsidRPr="00D321BC" w:rsidRDefault="00B4236B" w:rsidP="00B4236B">
      <w:pPr>
        <w:pStyle w:val="NormalWeb"/>
        <w:shd w:val="clear" w:color="auto" w:fill="FFFFFF"/>
        <w:spacing w:before="60" w:beforeAutospacing="0" w:after="60" w:afterAutospacing="0"/>
        <w:ind w:firstLine="360"/>
        <w:jc w:val="both"/>
        <w:rPr>
          <w:color w:val="000000"/>
          <w:sz w:val="19"/>
          <w:szCs w:val="19"/>
        </w:rPr>
      </w:pPr>
      <w:r w:rsidRPr="00D321BC">
        <w:rPr>
          <w:color w:val="000000"/>
          <w:sz w:val="19"/>
          <w:szCs w:val="19"/>
        </w:rPr>
        <w:t>a. Mô hình trình diễn ở địa bàn khó khăn, huyện nghèo, được hỗ trợ 100% chi phí mua giống và các vật tư thiết yếu (bao gồm các loại phân bón, hóa chất, thức ăn gia súc, thức ăn thủy sản);</w:t>
      </w:r>
    </w:p>
    <w:p w14:paraId="72B1D9B3" w14:textId="77777777" w:rsidR="00B4236B" w:rsidRPr="00B03DDE" w:rsidRDefault="00B4236B" w:rsidP="00B4236B">
      <w:pPr>
        <w:pStyle w:val="NormalWeb"/>
        <w:shd w:val="clear" w:color="auto" w:fill="FFFFFF"/>
        <w:spacing w:before="60" w:beforeAutospacing="0" w:after="60" w:afterAutospacing="0"/>
        <w:ind w:firstLine="360"/>
        <w:jc w:val="both"/>
        <w:rPr>
          <w:color w:val="000000"/>
          <w:sz w:val="19"/>
          <w:szCs w:val="19"/>
        </w:rPr>
      </w:pPr>
      <w:r w:rsidRPr="00B03DDE">
        <w:rPr>
          <w:color w:val="000000"/>
          <w:sz w:val="19"/>
          <w:szCs w:val="19"/>
        </w:rPr>
        <w:t>b. Mô hình trình diễn ở địa bàn trung du miền núi, bãi ngang được hỗ trợ 100% chi phí mua giống và 50% chi phí mua vật tư thiết yếu.</w:t>
      </w:r>
    </w:p>
    <w:p w14:paraId="2BF9A3BC" w14:textId="77777777" w:rsidR="00B4236B" w:rsidRPr="00B03DDE" w:rsidRDefault="00B4236B" w:rsidP="00B4236B">
      <w:pPr>
        <w:pStyle w:val="NormalWeb"/>
        <w:shd w:val="clear" w:color="auto" w:fill="FFFFFF"/>
        <w:spacing w:before="60" w:beforeAutospacing="0" w:after="60" w:afterAutospacing="0"/>
        <w:ind w:firstLine="360"/>
        <w:jc w:val="both"/>
        <w:rPr>
          <w:color w:val="000000"/>
          <w:sz w:val="19"/>
          <w:szCs w:val="19"/>
        </w:rPr>
      </w:pPr>
      <w:r w:rsidRPr="00B03DDE">
        <w:rPr>
          <w:color w:val="000000"/>
          <w:sz w:val="19"/>
          <w:szCs w:val="19"/>
        </w:rPr>
        <w:t>c. Mô hình trình diễn ở địa bàn đồng bằng được hỗ trợ 100% chi phí mua giống và 30% chi phí mua vật tư thiết yếu.</w:t>
      </w:r>
    </w:p>
    <w:p w14:paraId="230B38F1" w14:textId="77777777" w:rsidR="00B4236B" w:rsidRPr="00B03DDE" w:rsidRDefault="00B4236B" w:rsidP="00B4236B">
      <w:pPr>
        <w:pStyle w:val="NormalWeb"/>
        <w:shd w:val="clear" w:color="auto" w:fill="FFFFFF"/>
        <w:spacing w:before="60" w:beforeAutospacing="0" w:after="60" w:afterAutospacing="0"/>
        <w:ind w:firstLine="360"/>
        <w:jc w:val="both"/>
        <w:rPr>
          <w:color w:val="000000"/>
          <w:sz w:val="19"/>
          <w:szCs w:val="19"/>
        </w:rPr>
      </w:pPr>
      <w:r w:rsidRPr="00B03DDE">
        <w:rPr>
          <w:color w:val="000000"/>
          <w:sz w:val="19"/>
          <w:szCs w:val="19"/>
        </w:rPr>
        <w:t>d. Đối với các mô hình cơ giới hóa nông nghiệp, bảo quản chế biến và ngành nghề nông thôn, nghề muối, được hỗ trợ kinh phí để mua công cụ, máy cơ khí, thiết bị với mức 100% ở địa bàn khó khăn, huyện nghèo, không quá 75% ở địa bàn trung du miền núi, bãi ngang, không quá 50% ở địa bàn đồng bằng;</w:t>
      </w:r>
    </w:p>
    <w:p w14:paraId="009440A2" w14:textId="77777777" w:rsidR="00B4236B" w:rsidRPr="00B03DDE" w:rsidRDefault="00B4236B" w:rsidP="00B4236B">
      <w:pPr>
        <w:pStyle w:val="NormalWeb"/>
        <w:shd w:val="clear" w:color="auto" w:fill="FFFFFF"/>
        <w:spacing w:before="60" w:beforeAutospacing="0" w:after="60" w:afterAutospacing="0"/>
        <w:ind w:firstLine="360"/>
        <w:jc w:val="both"/>
        <w:rPr>
          <w:color w:val="000000"/>
          <w:sz w:val="19"/>
          <w:szCs w:val="19"/>
        </w:rPr>
      </w:pPr>
      <w:r w:rsidRPr="00B03DDE">
        <w:rPr>
          <w:color w:val="000000"/>
          <w:sz w:val="19"/>
          <w:szCs w:val="19"/>
        </w:rPr>
        <w:t>đ. Mô hình trình diễn ứng dụng công nghệ cao được hỗ trợ không quá 30% tổng kinh phí thực hiện mô hình.</w:t>
      </w:r>
    </w:p>
  </w:footnote>
  <w:footnote w:id="2">
    <w:p w14:paraId="52803A7A" w14:textId="77777777" w:rsidR="00B4236B" w:rsidRDefault="00B4236B" w:rsidP="00B4236B">
      <w:pPr>
        <w:pStyle w:val="NormalWeb"/>
        <w:spacing w:before="60" w:beforeAutospacing="0" w:after="60" w:afterAutospacing="0"/>
        <w:ind w:firstLine="360"/>
        <w:jc w:val="both"/>
        <w:rPr>
          <w:sz w:val="19"/>
          <w:szCs w:val="19"/>
        </w:rPr>
      </w:pPr>
    </w:p>
    <w:p w14:paraId="1C5039EF" w14:textId="77777777" w:rsidR="00B4236B" w:rsidRPr="00B03DDE" w:rsidRDefault="00B4236B" w:rsidP="00B4236B">
      <w:pPr>
        <w:pStyle w:val="NormalWeb"/>
        <w:spacing w:before="60" w:beforeAutospacing="0" w:after="60" w:afterAutospacing="0"/>
        <w:ind w:firstLine="360"/>
        <w:jc w:val="both"/>
        <w:rPr>
          <w:color w:val="000000"/>
          <w:sz w:val="19"/>
          <w:szCs w:val="19"/>
        </w:rPr>
      </w:pPr>
      <w:r w:rsidRPr="00B03DDE">
        <w:rPr>
          <w:rStyle w:val="FootnoteReference"/>
          <w:sz w:val="19"/>
          <w:szCs w:val="19"/>
        </w:rPr>
        <w:footnoteRef/>
      </w:r>
      <w:r w:rsidRPr="00B03DDE">
        <w:rPr>
          <w:sz w:val="19"/>
          <w:szCs w:val="19"/>
        </w:rPr>
        <w:t xml:space="preserve"> </w:t>
      </w:r>
      <w:r w:rsidRPr="00B03DDE">
        <w:rPr>
          <w:b/>
          <w:bCs/>
          <w:color w:val="000000"/>
          <w:sz w:val="19"/>
          <w:szCs w:val="19"/>
          <w:lang w:val="nb-NO"/>
        </w:rPr>
        <w:t>Điều 5. Xây dựng và nhân rộng mô hình</w:t>
      </w:r>
    </w:p>
    <w:p w14:paraId="4CCB3C12" w14:textId="77777777" w:rsidR="00B4236B" w:rsidRPr="00B03DDE" w:rsidRDefault="00B4236B" w:rsidP="00B4236B">
      <w:pPr>
        <w:spacing w:before="60" w:after="60"/>
        <w:ind w:firstLine="360"/>
        <w:jc w:val="both"/>
        <w:rPr>
          <w:color w:val="000000"/>
          <w:sz w:val="19"/>
          <w:szCs w:val="19"/>
        </w:rPr>
      </w:pPr>
      <w:r w:rsidRPr="00B03DDE">
        <w:rPr>
          <w:color w:val="000000"/>
          <w:sz w:val="19"/>
          <w:szCs w:val="19"/>
          <w:lang w:val="nb-NO"/>
        </w:rPr>
        <w:t>2. Nội dung, quy mô, định mức kinh tế kỹ thuật xây dựng và nhân rộng mô hình thực hiện theo của Bộ Nông nghiệp và Phát triển Nông thôn hoặc định mức kinh tế kỹ thuật của Ủy ban nhân dân tỉnh Bà Rịa - Vũng Tàu phê duyệt.</w:t>
      </w:r>
    </w:p>
    <w:p w14:paraId="2BCC6BDC" w14:textId="77777777" w:rsidR="00B4236B" w:rsidRPr="00B03DDE" w:rsidRDefault="00B4236B" w:rsidP="00B4236B">
      <w:pPr>
        <w:spacing w:before="60" w:after="60"/>
        <w:ind w:firstLine="360"/>
        <w:jc w:val="both"/>
        <w:rPr>
          <w:color w:val="000000"/>
          <w:sz w:val="19"/>
          <w:szCs w:val="19"/>
        </w:rPr>
      </w:pPr>
      <w:r w:rsidRPr="00B03DDE">
        <w:rPr>
          <w:color w:val="000000"/>
          <w:sz w:val="19"/>
          <w:szCs w:val="19"/>
          <w:lang w:val="nb-NO"/>
        </w:rPr>
        <w:t>3. Một số nội dung chi, mức chi:</w:t>
      </w:r>
    </w:p>
    <w:p w14:paraId="5C52B149" w14:textId="77777777" w:rsidR="00B4236B" w:rsidRPr="00B03DDE" w:rsidRDefault="00B4236B" w:rsidP="00B4236B">
      <w:pPr>
        <w:spacing w:before="60" w:after="60"/>
        <w:ind w:firstLine="360"/>
        <w:jc w:val="both"/>
        <w:rPr>
          <w:color w:val="000000"/>
          <w:sz w:val="19"/>
          <w:szCs w:val="19"/>
        </w:rPr>
      </w:pPr>
      <w:r w:rsidRPr="00B03DDE">
        <w:rPr>
          <w:color w:val="000000"/>
          <w:sz w:val="19"/>
          <w:szCs w:val="19"/>
          <w:shd w:val="clear" w:color="auto" w:fill="FFFFFF"/>
          <w:lang w:val="x-none"/>
        </w:rPr>
        <w:t>a) Chế độ hỗ trợ giống, thiết bị, vật tư thiết yếu</w:t>
      </w:r>
    </w:p>
    <w:p w14:paraId="6B68199B" w14:textId="77777777" w:rsidR="00B4236B" w:rsidRPr="001A2BBA" w:rsidRDefault="00B4236B" w:rsidP="00B4236B">
      <w:pPr>
        <w:spacing w:before="60" w:after="60"/>
        <w:ind w:firstLine="360"/>
        <w:jc w:val="both"/>
        <w:rPr>
          <w:color w:val="000000"/>
          <w:sz w:val="19"/>
          <w:szCs w:val="19"/>
        </w:rPr>
      </w:pPr>
      <w:r w:rsidRPr="001A2BBA">
        <w:rPr>
          <w:color w:val="000000"/>
          <w:sz w:val="19"/>
          <w:szCs w:val="19"/>
          <w:lang w:val="nb-NO"/>
        </w:rPr>
        <w:t>Mô hình sản xuất nông nghiệp trình diễn: Hỗ trợ 50% chi phí mua giống và chi phí mua vật tư thiết yếu. Riêng ở huyện Côn Đảo và địa bàn bị ảnh hưởng thiên tai, dịch hại, biến đổi khí hậu theo công bố của cấp có thẩm quyền được hỗ trợ 100% chi phí mua giống và chi phí mua vật tư thiết yếu.</w:t>
      </w:r>
    </w:p>
    <w:p w14:paraId="13AB3238" w14:textId="77777777" w:rsidR="00B4236B" w:rsidRPr="001A2BBA" w:rsidRDefault="00B4236B" w:rsidP="00B4236B">
      <w:pPr>
        <w:shd w:val="clear" w:color="auto" w:fill="FFFFFF"/>
        <w:spacing w:before="60" w:after="60"/>
        <w:ind w:firstLine="360"/>
        <w:jc w:val="both"/>
        <w:rPr>
          <w:color w:val="000000"/>
          <w:sz w:val="19"/>
          <w:szCs w:val="19"/>
        </w:rPr>
      </w:pPr>
      <w:r w:rsidRPr="001A2BBA">
        <w:rPr>
          <w:color w:val="000000"/>
          <w:sz w:val="19"/>
          <w:szCs w:val="19"/>
          <w:lang w:val="nb-NO"/>
        </w:rPr>
        <w:t>b) Chi tập huấn kỹ thuật, sơ kết, tổng kết mô hình.</w:t>
      </w:r>
    </w:p>
    <w:p w14:paraId="29B238D4" w14:textId="77777777" w:rsidR="00B4236B" w:rsidRPr="001A2BBA" w:rsidRDefault="00B4236B" w:rsidP="00B4236B">
      <w:pPr>
        <w:shd w:val="clear" w:color="auto" w:fill="FFFFFF"/>
        <w:spacing w:before="60" w:after="60"/>
        <w:ind w:firstLine="360"/>
        <w:jc w:val="both"/>
        <w:rPr>
          <w:color w:val="000000"/>
          <w:sz w:val="19"/>
          <w:szCs w:val="19"/>
        </w:rPr>
      </w:pPr>
      <w:r w:rsidRPr="001A2BBA">
        <w:rPr>
          <w:color w:val="000000"/>
          <w:sz w:val="19"/>
          <w:szCs w:val="19"/>
          <w:lang w:val="nb-NO"/>
        </w:rPr>
        <w:t>Chi tài liệu, văn phòng phẩm, vật tư thực hành, thuê hội trường, trang thiết bị phục vụ, xăng xe, thuê xe. </w:t>
      </w:r>
      <w:r w:rsidRPr="001A2BBA">
        <w:rPr>
          <w:color w:val="000000"/>
          <w:sz w:val="19"/>
          <w:szCs w:val="19"/>
          <w:lang w:val="nl-NL"/>
        </w:rPr>
        <w:t>Mức chi thực hiện theo quy định hiện hành và hợp đồng với nhà cung cấp được lựa chọn.</w:t>
      </w:r>
    </w:p>
    <w:p w14:paraId="353AF67B" w14:textId="77777777" w:rsidR="00B4236B" w:rsidRPr="001A2BBA" w:rsidRDefault="00B4236B" w:rsidP="00B4236B">
      <w:pPr>
        <w:shd w:val="clear" w:color="auto" w:fill="FFFFFF"/>
        <w:spacing w:before="60" w:after="60"/>
        <w:ind w:firstLine="360"/>
        <w:jc w:val="both"/>
        <w:rPr>
          <w:color w:val="000000"/>
          <w:sz w:val="19"/>
          <w:szCs w:val="19"/>
        </w:rPr>
      </w:pPr>
      <w:r w:rsidRPr="001A2BBA">
        <w:rPr>
          <w:color w:val="000000"/>
          <w:sz w:val="19"/>
          <w:szCs w:val="19"/>
          <w:lang w:val="nl-NL"/>
        </w:rPr>
        <w:t>Chi hỗ trợ tiền ăn, bồi dưỡng giảng viên, báo cáo viên (đã bao gồm biên soạn tài liệu) theo quy định tại điểm b và điểm d khoản 2 Điều 3 </w:t>
      </w:r>
      <w:r w:rsidRPr="001A2BBA">
        <w:rPr>
          <w:color w:val="000000"/>
          <w:sz w:val="19"/>
          <w:szCs w:val="19"/>
          <w:lang w:val="nb-NO"/>
        </w:rPr>
        <w:t>Quy định này.</w:t>
      </w:r>
    </w:p>
    <w:p w14:paraId="320EA1E1" w14:textId="77777777" w:rsidR="00B4236B" w:rsidRPr="001A2BBA" w:rsidRDefault="00B4236B" w:rsidP="00B4236B">
      <w:pPr>
        <w:shd w:val="clear" w:color="auto" w:fill="FFFFFF"/>
        <w:spacing w:before="60" w:after="60"/>
        <w:ind w:firstLine="360"/>
        <w:jc w:val="both"/>
        <w:rPr>
          <w:color w:val="000000"/>
          <w:sz w:val="19"/>
          <w:szCs w:val="19"/>
        </w:rPr>
      </w:pPr>
      <w:r w:rsidRPr="001A2BBA">
        <w:rPr>
          <w:color w:val="000000"/>
          <w:sz w:val="19"/>
          <w:szCs w:val="19"/>
          <w:shd w:val="clear" w:color="auto" w:fill="FFFFFF"/>
          <w:lang w:val="nl-NL"/>
        </w:rPr>
        <w:t>c) Chi thông tin tuyên truyền, hội nghị, hội thảo, tham quan học tập nhân rộng mô hình</w:t>
      </w:r>
      <w:r w:rsidRPr="001A2BBA">
        <w:rPr>
          <w:color w:val="000000"/>
          <w:sz w:val="19"/>
          <w:szCs w:val="19"/>
          <w:shd w:val="clear" w:color="auto" w:fill="FFFFFF"/>
          <w:lang w:val="nb-NO"/>
        </w:rPr>
        <w:t>: </w:t>
      </w:r>
      <w:r w:rsidRPr="001A2BBA">
        <w:rPr>
          <w:color w:val="000000"/>
          <w:sz w:val="19"/>
          <w:szCs w:val="19"/>
          <w:lang w:val="nl-NL"/>
        </w:rPr>
        <w:t>Thực hiện theo quy định tại</w:t>
      </w:r>
      <w:r w:rsidRPr="001A2BBA">
        <w:rPr>
          <w:color w:val="000000"/>
          <w:sz w:val="19"/>
          <w:szCs w:val="19"/>
          <w:shd w:val="clear" w:color="auto" w:fill="FFFFFF"/>
          <w:lang w:val="nl-NL"/>
        </w:rPr>
        <w:t> khoản 2, khoản 3 Điều 4 tại Quy định này.</w:t>
      </w:r>
    </w:p>
    <w:p w14:paraId="7664FC5E" w14:textId="77777777" w:rsidR="00B4236B" w:rsidRPr="00E32FB2" w:rsidRDefault="00B4236B" w:rsidP="00B4236B">
      <w:pPr>
        <w:shd w:val="clear" w:color="auto" w:fill="FFFFFF"/>
        <w:spacing w:before="60" w:after="60"/>
        <w:ind w:firstLine="360"/>
        <w:jc w:val="both"/>
        <w:rPr>
          <w:color w:val="000000"/>
          <w:sz w:val="19"/>
          <w:szCs w:val="19"/>
        </w:rPr>
      </w:pPr>
      <w:r w:rsidRPr="001A2BBA">
        <w:rPr>
          <w:color w:val="000000"/>
          <w:sz w:val="19"/>
          <w:szCs w:val="19"/>
          <w:lang w:val="nl-NL"/>
        </w:rPr>
        <w:t>d) Chi thuê cán bộ kỹ thuật chỉ đạo mô hình trình diễn tính bằng mức lương cơ sở/22 ngày nhân (x) số ngày thực tế thuê.</w:t>
      </w:r>
    </w:p>
  </w:footnote>
  <w:footnote w:id="3">
    <w:p w14:paraId="1B3294DE" w14:textId="77777777" w:rsidR="00B4236B" w:rsidRDefault="00B4236B" w:rsidP="00B4236B">
      <w:pPr>
        <w:pStyle w:val="NormalWeb"/>
        <w:shd w:val="clear" w:color="auto" w:fill="FFFFFF"/>
        <w:spacing w:before="60" w:beforeAutospacing="0" w:after="60" w:afterAutospacing="0"/>
        <w:ind w:firstLine="360"/>
        <w:jc w:val="both"/>
        <w:rPr>
          <w:sz w:val="19"/>
          <w:szCs w:val="19"/>
        </w:rPr>
      </w:pPr>
    </w:p>
    <w:p w14:paraId="7E85BFB8" w14:textId="77777777" w:rsidR="00B4236B" w:rsidRPr="001A2BBA" w:rsidRDefault="00B4236B" w:rsidP="00B4236B">
      <w:pPr>
        <w:pStyle w:val="NormalWeb"/>
        <w:shd w:val="clear" w:color="auto" w:fill="FFFFFF"/>
        <w:spacing w:before="60" w:beforeAutospacing="0" w:after="60" w:afterAutospacing="0"/>
        <w:ind w:firstLine="360"/>
        <w:jc w:val="both"/>
        <w:rPr>
          <w:color w:val="000000"/>
          <w:sz w:val="19"/>
          <w:szCs w:val="19"/>
        </w:rPr>
      </w:pPr>
      <w:r w:rsidRPr="001A2BBA">
        <w:rPr>
          <w:rStyle w:val="FootnoteReference"/>
          <w:sz w:val="19"/>
          <w:szCs w:val="19"/>
        </w:rPr>
        <w:footnoteRef/>
      </w:r>
      <w:r w:rsidRPr="001A2BBA">
        <w:rPr>
          <w:sz w:val="19"/>
          <w:szCs w:val="19"/>
        </w:rPr>
        <w:t xml:space="preserve"> </w:t>
      </w:r>
      <w:r w:rsidRPr="001A2BBA">
        <w:rPr>
          <w:b/>
          <w:bCs/>
          <w:color w:val="000000"/>
          <w:sz w:val="19"/>
          <w:szCs w:val="19"/>
        </w:rPr>
        <w:t>Điều 12. Chính sách bồi dưỡng, tập huấn và truyền nghề</w:t>
      </w:r>
    </w:p>
    <w:p w14:paraId="6C18E316" w14:textId="77777777" w:rsidR="00B4236B" w:rsidRPr="001A2BBA" w:rsidRDefault="00B4236B" w:rsidP="00B4236B">
      <w:pPr>
        <w:shd w:val="clear" w:color="auto" w:fill="FFFFFF"/>
        <w:spacing w:before="60" w:after="60"/>
        <w:ind w:firstLine="360"/>
        <w:jc w:val="both"/>
        <w:rPr>
          <w:color w:val="000000"/>
          <w:sz w:val="19"/>
          <w:szCs w:val="19"/>
        </w:rPr>
      </w:pPr>
      <w:r w:rsidRPr="001A2BBA">
        <w:rPr>
          <w:color w:val="000000"/>
          <w:sz w:val="19"/>
          <w:szCs w:val="19"/>
        </w:rPr>
        <w:t>1. Đối với người sản xuất</w:t>
      </w:r>
    </w:p>
    <w:p w14:paraId="11CCBCE7" w14:textId="77777777" w:rsidR="00B4236B" w:rsidRPr="001A2BBA" w:rsidRDefault="00B4236B" w:rsidP="00B4236B">
      <w:pPr>
        <w:shd w:val="clear" w:color="auto" w:fill="FFFFFF"/>
        <w:spacing w:before="60" w:after="60"/>
        <w:ind w:firstLine="360"/>
        <w:jc w:val="both"/>
        <w:rPr>
          <w:color w:val="000000"/>
          <w:sz w:val="19"/>
          <w:szCs w:val="19"/>
        </w:rPr>
      </w:pPr>
      <w:r w:rsidRPr="001A2BBA">
        <w:rPr>
          <w:color w:val="000000"/>
          <w:sz w:val="19"/>
          <w:szCs w:val="19"/>
        </w:rPr>
        <w:t>a. Nông dân sản xuất nhỏ, nông dân thuộc diện hộ nghèo được hỗ trợ 100% chi phí tài liệu và 100% chi phí đi lại, ăn ở khi tham dự đào tạo;</w:t>
      </w:r>
    </w:p>
    <w:p w14:paraId="7677B1C5" w14:textId="77777777" w:rsidR="00B4236B" w:rsidRPr="001A2BBA" w:rsidRDefault="00B4236B" w:rsidP="00B4236B">
      <w:pPr>
        <w:shd w:val="clear" w:color="auto" w:fill="FFFFFF"/>
        <w:spacing w:before="60" w:after="60"/>
        <w:ind w:firstLine="360"/>
        <w:jc w:val="both"/>
        <w:rPr>
          <w:color w:val="000000"/>
          <w:sz w:val="19"/>
          <w:szCs w:val="19"/>
        </w:rPr>
      </w:pPr>
      <w:r w:rsidRPr="001A2BBA">
        <w:rPr>
          <w:color w:val="000000"/>
          <w:sz w:val="19"/>
          <w:szCs w:val="19"/>
        </w:rPr>
        <w:t>b. Nông dân sản xuất hàng hóa, chủ trang trại, xã viên tổ hợp tác và hợp tác xã, công nhân nông, lâm trường được hỗ trợ 100% chi phí tài liệu và 50% đi lại, ăn ở khi tham dự đào tạo;</w:t>
      </w:r>
    </w:p>
    <w:p w14:paraId="68EBDA2F" w14:textId="77777777" w:rsidR="00B4236B" w:rsidRPr="001A2BBA" w:rsidRDefault="00B4236B" w:rsidP="00B4236B">
      <w:pPr>
        <w:shd w:val="clear" w:color="auto" w:fill="FFFFFF"/>
        <w:spacing w:before="60" w:after="60"/>
        <w:ind w:firstLine="360"/>
        <w:jc w:val="both"/>
        <w:rPr>
          <w:color w:val="000000"/>
          <w:sz w:val="19"/>
          <w:szCs w:val="19"/>
        </w:rPr>
      </w:pPr>
      <w:r w:rsidRPr="001A2BBA">
        <w:rPr>
          <w:color w:val="000000"/>
          <w:sz w:val="19"/>
          <w:szCs w:val="19"/>
        </w:rPr>
        <w:t>c. Doanh nghiệp vừa và nhỏ trực tiếp hoạt động trong các lĩnh vực nêu tại khoản 1 Điều 1 Nghị định này được hỗ trợ 50% chi phí tài liệu khi tham dự đào tạo.</w:t>
      </w:r>
    </w:p>
  </w:footnote>
  <w:footnote w:id="4">
    <w:p w14:paraId="3B1E3496" w14:textId="77777777" w:rsidR="00B4236B" w:rsidRPr="00B35565" w:rsidRDefault="00B4236B" w:rsidP="00B4236B">
      <w:pPr>
        <w:pStyle w:val="NormalWeb"/>
        <w:spacing w:before="120" w:beforeAutospacing="0" w:after="120" w:afterAutospacing="0"/>
        <w:ind w:firstLine="360"/>
        <w:rPr>
          <w:color w:val="000000"/>
          <w:sz w:val="19"/>
          <w:szCs w:val="19"/>
        </w:rPr>
      </w:pPr>
      <w:r w:rsidRPr="00B35565">
        <w:rPr>
          <w:rStyle w:val="FootnoteReference"/>
          <w:sz w:val="19"/>
          <w:szCs w:val="19"/>
        </w:rPr>
        <w:footnoteRef/>
      </w:r>
      <w:r w:rsidRPr="00B35565">
        <w:rPr>
          <w:sz w:val="19"/>
          <w:szCs w:val="19"/>
        </w:rPr>
        <w:t xml:space="preserve"> </w:t>
      </w:r>
      <w:r w:rsidRPr="00B35565">
        <w:rPr>
          <w:b/>
          <w:bCs/>
          <w:color w:val="000000"/>
          <w:sz w:val="19"/>
          <w:szCs w:val="19"/>
        </w:rPr>
        <w:t>Điều 3. Bồi dưỡng, tập huấn và đào tạo</w:t>
      </w:r>
    </w:p>
    <w:p w14:paraId="10D42D78" w14:textId="77777777" w:rsidR="00B4236B" w:rsidRPr="00B35565" w:rsidRDefault="00B4236B" w:rsidP="00B4236B">
      <w:pPr>
        <w:shd w:val="clear" w:color="auto" w:fill="FFFFFF"/>
        <w:spacing w:before="60" w:after="60"/>
        <w:ind w:firstLine="360"/>
        <w:rPr>
          <w:color w:val="000000"/>
          <w:sz w:val="19"/>
          <w:szCs w:val="19"/>
        </w:rPr>
      </w:pPr>
      <w:r w:rsidRPr="00B35565">
        <w:rPr>
          <w:color w:val="000000"/>
          <w:sz w:val="19"/>
          <w:szCs w:val="19"/>
        </w:rPr>
        <w:t>1. Nội dung hoạt động và phương thức thực hiện bồi dưỡng, tập huấn và đào tạo thực hiện theo quy định tại Điều 6 Nghị định số 83/2018/NĐ-CP của Chính phủ.</w:t>
      </w:r>
    </w:p>
    <w:p w14:paraId="36E1194E" w14:textId="77777777" w:rsidR="00B4236B" w:rsidRPr="00B35565" w:rsidRDefault="00B4236B" w:rsidP="00B4236B">
      <w:pPr>
        <w:pStyle w:val="NormalWeb"/>
        <w:shd w:val="clear" w:color="auto" w:fill="FFFFFF"/>
        <w:spacing w:before="60" w:beforeAutospacing="0" w:after="60" w:afterAutospacing="0"/>
        <w:ind w:firstLine="360"/>
        <w:jc w:val="both"/>
        <w:rPr>
          <w:color w:val="000000"/>
          <w:sz w:val="19"/>
          <w:szCs w:val="19"/>
        </w:rPr>
      </w:pPr>
      <w:r w:rsidRPr="00B35565">
        <w:rPr>
          <w:color w:val="000000"/>
          <w:sz w:val="19"/>
          <w:szCs w:val="19"/>
        </w:rPr>
        <w:t>2. Nội dung chi, mức chi</w:t>
      </w:r>
    </w:p>
    <w:p w14:paraId="74948E77" w14:textId="77777777" w:rsidR="00B4236B" w:rsidRPr="00B35565" w:rsidRDefault="00B4236B" w:rsidP="00B4236B">
      <w:pPr>
        <w:spacing w:before="60" w:after="60"/>
        <w:ind w:firstLine="360"/>
        <w:jc w:val="both"/>
        <w:rPr>
          <w:color w:val="000000"/>
          <w:sz w:val="19"/>
          <w:szCs w:val="19"/>
        </w:rPr>
      </w:pPr>
      <w:r w:rsidRPr="00B35565">
        <w:rPr>
          <w:color w:val="000000"/>
          <w:sz w:val="19"/>
          <w:szCs w:val="19"/>
          <w:lang w:val="nb-NO"/>
        </w:rPr>
        <w:t>a) </w:t>
      </w:r>
      <w:r w:rsidRPr="00B35565">
        <w:rPr>
          <w:color w:val="000000"/>
          <w:sz w:val="19"/>
          <w:szCs w:val="19"/>
          <w:lang w:val="nl-NL"/>
        </w:rPr>
        <w:t>Chi biên soạn chương trình, giáo trình, tài liệu: Thực hiện theo quy định tại khoản 1 Điều 3 </w:t>
      </w:r>
      <w:r w:rsidRPr="00B35565">
        <w:rPr>
          <w:color w:val="000000"/>
          <w:sz w:val="19"/>
          <w:szCs w:val="19"/>
          <w:shd w:val="clear" w:color="auto" w:fill="FFFFFF"/>
          <w:lang w:val="nl-NL"/>
        </w:rPr>
        <w:t>Thông tư số 76/2018/TT-BTC ngày 17 tháng 8 năm 2018 của Bộ trưởng Bộ Tài chính về hướng dẫn nội dung, mức chi xây dựng chương trình đào tạo, biên soạn giáo trình môn học đối với giáo dục đại học, giáo dục nghề nghiệp.</w:t>
      </w:r>
    </w:p>
    <w:p w14:paraId="022A4FDD" w14:textId="77777777" w:rsidR="00B4236B" w:rsidRPr="00B35565" w:rsidRDefault="00B4236B" w:rsidP="00B4236B">
      <w:pPr>
        <w:spacing w:before="60" w:after="60"/>
        <w:ind w:firstLine="360"/>
        <w:jc w:val="both"/>
        <w:rPr>
          <w:color w:val="000000"/>
          <w:sz w:val="19"/>
          <w:szCs w:val="19"/>
        </w:rPr>
      </w:pPr>
      <w:r w:rsidRPr="00B35565">
        <w:rPr>
          <w:color w:val="000000"/>
          <w:sz w:val="19"/>
          <w:szCs w:val="19"/>
          <w:lang w:val="nl-NL"/>
        </w:rPr>
        <w:t>b) Chi thù lao giảng viên, trợ giảng:</w:t>
      </w:r>
    </w:p>
    <w:p w14:paraId="2C4682AA" w14:textId="77777777" w:rsidR="00B4236B" w:rsidRPr="00B35565" w:rsidRDefault="00B4236B" w:rsidP="00B4236B">
      <w:pPr>
        <w:spacing w:before="60" w:after="60"/>
        <w:ind w:firstLine="360"/>
        <w:jc w:val="both"/>
        <w:rPr>
          <w:color w:val="000000"/>
          <w:sz w:val="19"/>
          <w:szCs w:val="19"/>
        </w:rPr>
      </w:pPr>
      <w:r w:rsidRPr="00B35565">
        <w:rPr>
          <w:color w:val="000000"/>
          <w:sz w:val="19"/>
          <w:szCs w:val="19"/>
          <w:lang w:val="nl-NL"/>
        </w:rPr>
        <w:t>Chi thù lao giảng viên, trợ giảng; phụ cấp tiền ăn giảng viên, trợ giảng; chi phí đưa, đón, bố trí nơi ở cho giảng viên, trợ giảng; chi thù lao hướng dẫn viên tham quan, thực hành thao tác kỹ thuật: Thực hiện theo quy định tại </w:t>
      </w:r>
      <w:r w:rsidRPr="00B35565">
        <w:rPr>
          <w:color w:val="000000"/>
          <w:sz w:val="19"/>
          <w:szCs w:val="19"/>
        </w:rPr>
        <w:t>khoản </w:t>
      </w:r>
      <w:r w:rsidRPr="00B35565">
        <w:rPr>
          <w:color w:val="000000"/>
          <w:sz w:val="19"/>
          <w:szCs w:val="19"/>
          <w:lang w:val="nl-NL"/>
        </w:rPr>
        <w:t>1</w:t>
      </w:r>
      <w:r w:rsidRPr="00B35565">
        <w:rPr>
          <w:color w:val="000000"/>
          <w:sz w:val="19"/>
          <w:szCs w:val="19"/>
        </w:rPr>
        <w:t>, </w:t>
      </w:r>
      <w:r w:rsidRPr="00B35565">
        <w:rPr>
          <w:color w:val="000000"/>
          <w:sz w:val="19"/>
          <w:szCs w:val="19"/>
          <w:lang w:val="nl-NL"/>
        </w:rPr>
        <w:t>khoản 2 và khoản 3 </w:t>
      </w:r>
      <w:r w:rsidRPr="00B35565">
        <w:rPr>
          <w:color w:val="000000"/>
          <w:sz w:val="19"/>
          <w:szCs w:val="19"/>
        </w:rPr>
        <w:t>Điều </w:t>
      </w:r>
      <w:r w:rsidRPr="00B35565">
        <w:rPr>
          <w:color w:val="000000"/>
          <w:sz w:val="19"/>
          <w:szCs w:val="19"/>
          <w:lang w:val="nl-NL"/>
        </w:rPr>
        <w:t>4 </w:t>
      </w:r>
      <w:r w:rsidRPr="00B35565">
        <w:rPr>
          <w:color w:val="000000"/>
          <w:sz w:val="19"/>
          <w:szCs w:val="19"/>
        </w:rPr>
        <w:t>Quy định ban hành kèm theo </w:t>
      </w:r>
      <w:r w:rsidRPr="00B35565">
        <w:rPr>
          <w:color w:val="000000"/>
          <w:sz w:val="19"/>
          <w:szCs w:val="19"/>
          <w:lang w:val="nl-NL"/>
        </w:rPr>
        <w:t>Nghị quyết số 30/2019/NQ-HĐND ngày 18 tháng 7 năm 2019 của Hội đồng nhân dân tỉnh Bà Rịa - Vũng Tàu ban hành quy định mức chi đào tạo b</w:t>
      </w:r>
      <w:r w:rsidRPr="00B35565">
        <w:rPr>
          <w:color w:val="000000"/>
          <w:sz w:val="19"/>
          <w:szCs w:val="19"/>
        </w:rPr>
        <w:t>ồ</w:t>
      </w:r>
      <w:r w:rsidRPr="00B35565">
        <w:rPr>
          <w:color w:val="000000"/>
          <w:sz w:val="19"/>
          <w:szCs w:val="19"/>
          <w:lang w:val="nl-NL"/>
        </w:rPr>
        <w:t>i dưỡng cán bộ, công chức, viên chức trên địa bàn tỉnh Bà Rịa </w:t>
      </w:r>
      <w:r w:rsidRPr="00B35565">
        <w:rPr>
          <w:color w:val="000000"/>
          <w:sz w:val="19"/>
          <w:szCs w:val="19"/>
        </w:rPr>
        <w:t>- </w:t>
      </w:r>
      <w:r w:rsidRPr="00B35565">
        <w:rPr>
          <w:color w:val="000000"/>
          <w:sz w:val="19"/>
          <w:szCs w:val="19"/>
          <w:lang w:val="nl-NL"/>
        </w:rPr>
        <w:t>Vũng Tàu</w:t>
      </w:r>
      <w:r w:rsidRPr="00B35565">
        <w:rPr>
          <w:color w:val="000000"/>
          <w:sz w:val="19"/>
          <w:szCs w:val="19"/>
          <w:shd w:val="clear" w:color="auto" w:fill="FFFFFF"/>
          <w:lang w:val="nl-NL"/>
        </w:rPr>
        <w:t>.</w:t>
      </w:r>
    </w:p>
    <w:p w14:paraId="280F8223" w14:textId="77777777" w:rsidR="00B4236B" w:rsidRPr="00B35565" w:rsidRDefault="00B4236B" w:rsidP="00B4236B">
      <w:pPr>
        <w:spacing w:before="60" w:after="60"/>
        <w:ind w:firstLine="360"/>
        <w:jc w:val="both"/>
        <w:rPr>
          <w:color w:val="000000"/>
          <w:sz w:val="19"/>
          <w:szCs w:val="19"/>
        </w:rPr>
      </w:pPr>
      <w:r w:rsidRPr="00B35565">
        <w:rPr>
          <w:color w:val="000000"/>
          <w:sz w:val="19"/>
          <w:szCs w:val="19"/>
          <w:shd w:val="clear" w:color="auto" w:fill="FFFFFF"/>
          <w:lang w:val="nl-NL"/>
        </w:rPr>
        <w:t>c)</w:t>
      </w:r>
      <w:r w:rsidRPr="00B35565">
        <w:rPr>
          <w:color w:val="000000"/>
          <w:sz w:val="19"/>
          <w:szCs w:val="19"/>
          <w:lang w:val="nl-NL"/>
        </w:rPr>
        <w:t> Chi in ấn tài liệu, giáo trình trực tiếp phục vụ lớp học (không bao gồm tài liệu tham khảo); tổ chức cho học viên đi khảo sát, thực tế (nếu có); thuê hội trường, phòng học, thiết bị phục vụ học tập (nếu có); vật tư thực hành lớp học; chi tổ chức khai giảng, bế giảng, in chứng chỉ, chi tiền thuốc y tế thông thường cho học viên (nếu học viên ốm); chi khác phục vụ trực tiếp lớp học (điện, nước, thông tin liên lạc, văn phòng phẩm, vệ sinh, trông giữ xe và các khoản chi trực tiếp khác). Mức chi thực hiện theo hình thức hợp đồng với nhà cung cấp theo các quy định liên quan.</w:t>
      </w:r>
    </w:p>
    <w:p w14:paraId="7600430A" w14:textId="77777777" w:rsidR="00B4236B" w:rsidRPr="00B35565" w:rsidRDefault="00B4236B" w:rsidP="00B4236B">
      <w:pPr>
        <w:spacing w:before="60" w:after="60"/>
        <w:ind w:firstLine="360"/>
        <w:jc w:val="both"/>
        <w:rPr>
          <w:color w:val="000000"/>
          <w:sz w:val="19"/>
          <w:szCs w:val="19"/>
        </w:rPr>
      </w:pPr>
      <w:r w:rsidRPr="00B35565">
        <w:rPr>
          <w:color w:val="000000"/>
          <w:sz w:val="19"/>
          <w:szCs w:val="19"/>
          <w:lang w:val="nl-NL"/>
        </w:rPr>
        <w:t>Chi thuê phiên dịch và biên dịch (nếu có) thực hiện theo quy định tại Điều 10 Quy định ban hành kèm theo Nghị quyết số 05/2019/NQ-HĐND ngày 26 tháng 3 năm 2019 của Hội đồng nhân dân tỉnh Bà Rịa-Vũng Tàu ban hành quy định chế độ tiếp khách nước ngoài, chế độ chi tổ chức hội nghị, hội thảo quốc tế tại tỉnh và chế độ tiếp khách trong nước trên địa bàn tỉnh Bà Rịa-Vũng Tàu (sau đây gọi tắt là Nghị quyết số 05/2019/NQ-HĐND).</w:t>
      </w:r>
    </w:p>
    <w:p w14:paraId="0318DE08" w14:textId="77777777" w:rsidR="00B4236B" w:rsidRPr="00B35565" w:rsidRDefault="00B4236B" w:rsidP="00B4236B">
      <w:pPr>
        <w:spacing w:before="60" w:after="60"/>
        <w:ind w:firstLine="360"/>
        <w:jc w:val="both"/>
        <w:rPr>
          <w:color w:val="000000"/>
          <w:sz w:val="19"/>
          <w:szCs w:val="19"/>
        </w:rPr>
      </w:pPr>
      <w:r w:rsidRPr="00B35565">
        <w:rPr>
          <w:color w:val="000000"/>
          <w:sz w:val="19"/>
          <w:szCs w:val="19"/>
          <w:lang w:val="nl-NL"/>
        </w:rPr>
        <w:t>Chi giải khát giữa giờ thực hiện theo quy định tại khoản 1 Điều 12 Quy định ban hành kèm theo Nghị quyết số 59/2017/NQ-HĐND ngày 09 tháng 12 năm 2017 của Hội đồng nhân dân tỉnh Bà Rịa-Vũng Tàu ban hành Quy định chế độ công tác phí trong nước, chế độ chi hội nghị trên địa bàn tỉnh Bà Rịa-Vũng Tàu (sau đây gọi tắt là Nghị quyết số 59/2017/NQ-HĐND)</w:t>
      </w:r>
      <w:r w:rsidRPr="00B35565">
        <w:rPr>
          <w:color w:val="000000"/>
          <w:sz w:val="19"/>
          <w:szCs w:val="19"/>
          <w:shd w:val="clear" w:color="auto" w:fill="FFFFFF"/>
          <w:lang w:val="nl-NL"/>
        </w:rPr>
        <w:t>.</w:t>
      </w:r>
    </w:p>
    <w:p w14:paraId="6C0A9512" w14:textId="77777777" w:rsidR="00B4236B" w:rsidRPr="00B35565" w:rsidRDefault="00B4236B" w:rsidP="00B4236B">
      <w:pPr>
        <w:spacing w:before="60" w:after="60"/>
        <w:ind w:firstLine="360"/>
        <w:jc w:val="both"/>
        <w:rPr>
          <w:color w:val="000000"/>
          <w:sz w:val="19"/>
          <w:szCs w:val="19"/>
        </w:rPr>
      </w:pPr>
      <w:r w:rsidRPr="00B35565">
        <w:rPr>
          <w:color w:val="000000"/>
          <w:sz w:val="19"/>
          <w:szCs w:val="19"/>
          <w:shd w:val="clear" w:color="auto" w:fill="FFFFFF"/>
          <w:lang w:val="nl-NL"/>
        </w:rPr>
        <w:t>d) </w:t>
      </w:r>
      <w:r w:rsidRPr="00B35565">
        <w:rPr>
          <w:color w:val="000000"/>
          <w:sz w:val="19"/>
          <w:szCs w:val="19"/>
          <w:lang w:val="nl-NL"/>
        </w:rPr>
        <w:t>Chi hỗ trợ tiền ăn, tiền đi lại, nơi ở, tài liệu học trong thời gian tham dự đào tạo, tập huấn, bồi dưỡng, khảo sát học tập khuyến nông cho đối tượng nhận chuyển giao công nghệ và đối tượng chuyển giao công nghệ.</w:t>
      </w:r>
    </w:p>
    <w:p w14:paraId="6D05CE46" w14:textId="77777777" w:rsidR="00B4236B" w:rsidRPr="00B35565" w:rsidRDefault="00B4236B" w:rsidP="00B4236B">
      <w:pPr>
        <w:shd w:val="clear" w:color="auto" w:fill="FFFFFF"/>
        <w:spacing w:before="60" w:after="60"/>
        <w:ind w:firstLine="360"/>
        <w:jc w:val="both"/>
        <w:rPr>
          <w:color w:val="000000"/>
          <w:sz w:val="19"/>
          <w:szCs w:val="19"/>
        </w:rPr>
      </w:pPr>
      <w:r w:rsidRPr="00B35565">
        <w:rPr>
          <w:color w:val="000000"/>
          <w:sz w:val="19"/>
          <w:szCs w:val="19"/>
          <w:lang w:val="nl-NL"/>
        </w:rPr>
        <w:t>Đối với đối tượng chuyển giao công nghệ theo quy định tại khoản 1 Điều 5 Nghị định số 83/2018/NĐ-CP thực hiện như sau:</w:t>
      </w:r>
    </w:p>
    <w:p w14:paraId="12C73238" w14:textId="77777777" w:rsidR="00B4236B" w:rsidRPr="00B35565" w:rsidRDefault="00B4236B" w:rsidP="00B4236B">
      <w:pPr>
        <w:shd w:val="clear" w:color="auto" w:fill="FFFFFF"/>
        <w:spacing w:before="60" w:after="60"/>
        <w:ind w:firstLine="360"/>
        <w:jc w:val="both"/>
        <w:rPr>
          <w:color w:val="000000"/>
          <w:sz w:val="19"/>
          <w:szCs w:val="19"/>
        </w:rPr>
      </w:pPr>
      <w:r w:rsidRPr="00B35565">
        <w:rPr>
          <w:color w:val="000000"/>
          <w:sz w:val="19"/>
          <w:szCs w:val="19"/>
          <w:lang w:val="nl-NL"/>
        </w:rPr>
        <w:t>Đối tượng chuyển giao công nghệ hưởng lương từ ngân sách nhà nước được hỗ trợ 100% chi phí tài liệu học (không bao gồm tài liệu tham khảo). Đối với chỗ ở cho người học, đơn vị tổ chức đào tạo bố trí chỗ ở cho các học viên thì đơn vị được hỗ trợ chi phí dịch vụ, gồm chi phí điện, nước, chi phí khác (nếu có). Trường hợp thuê nơi ở thì thực hiện theo quy định tại điểm c khoản 1 Điều 7 Quy định ban hành kèm theo Nghị quyết số </w:t>
      </w:r>
      <w:r w:rsidRPr="00B35565">
        <w:rPr>
          <w:color w:val="000000"/>
          <w:sz w:val="19"/>
          <w:szCs w:val="19"/>
          <w:shd w:val="clear" w:color="auto" w:fill="FFFFFF"/>
          <w:lang w:val="nl-NL"/>
        </w:rPr>
        <w:t>59/2017/NQ-HĐND.</w:t>
      </w:r>
    </w:p>
    <w:p w14:paraId="7EDE3946" w14:textId="77777777" w:rsidR="00B4236B" w:rsidRPr="00B35565" w:rsidRDefault="00B4236B" w:rsidP="00B4236B">
      <w:pPr>
        <w:shd w:val="clear" w:color="auto" w:fill="FFFFFF"/>
        <w:spacing w:before="60" w:after="60"/>
        <w:ind w:firstLine="360"/>
        <w:jc w:val="both"/>
        <w:rPr>
          <w:color w:val="000000"/>
          <w:sz w:val="19"/>
          <w:szCs w:val="19"/>
        </w:rPr>
      </w:pPr>
      <w:r w:rsidRPr="00B35565">
        <w:rPr>
          <w:color w:val="000000"/>
          <w:sz w:val="19"/>
          <w:szCs w:val="19"/>
          <w:lang w:val="nl-NL"/>
        </w:rPr>
        <w:t>Đối tượng chuyển giao công nghệ không hưởng lương từ ngân sách nhà nước được hỗ trợ 100% chi phí tài liệu học (không bao gồm tài liệu tham khảo); hỗ trợ 100% chi phí tiền ăn theo mức quy định tại điểm a, điểm b khoản 2 Điều 12 Quy định ban hành kèm theo Nghị quyết số </w:t>
      </w:r>
      <w:r w:rsidRPr="00B35565">
        <w:rPr>
          <w:color w:val="000000"/>
          <w:sz w:val="19"/>
          <w:szCs w:val="19"/>
          <w:shd w:val="clear" w:color="auto" w:fill="FFFFFF"/>
          <w:lang w:val="nl-NL"/>
        </w:rPr>
        <w:t>59/2017/NQ-HĐND; h</w:t>
      </w:r>
      <w:r w:rsidRPr="00B35565">
        <w:rPr>
          <w:color w:val="000000"/>
          <w:sz w:val="19"/>
          <w:szCs w:val="19"/>
          <w:lang w:val="nl-NL"/>
        </w:rPr>
        <w:t>ỗ trợ tiền đi lại 200.000 đồng/người/khóa học nếu địa điểm đào tạo ở xa nơi cư trú từ 15km trở lên. Riêng đối với người khuyết tật và người học cư trú tại huyện Côn Đảo mức hỗ trợ 300.000 đồng/người/khóa học nếu địa điểm đào tạo ở xa nơi cư trú từ 05 km trở lên. Đối với chỗ ở cho người học, đơn vị tổ chức đào tạo bố trí chỗ ở cho các học viên thì đơn vị được hỗ trợ chi phí dịch vụ: Chi phí điện, nước, chi phí khác (nếu có); trường hợp thuê chỗ ở cho học viên thì được hỗ trợ 100% chi phí theo quy định tại điểm c khoản 1 Điều 7 Quy định ban hành kèm theo Nghị quyết số </w:t>
      </w:r>
      <w:r w:rsidRPr="00B35565">
        <w:rPr>
          <w:color w:val="000000"/>
          <w:sz w:val="19"/>
          <w:szCs w:val="19"/>
          <w:shd w:val="clear" w:color="auto" w:fill="FFFFFF"/>
          <w:lang w:val="nl-NL"/>
        </w:rPr>
        <w:t>59/2017/NQ-HĐND.</w:t>
      </w:r>
    </w:p>
    <w:p w14:paraId="2E4835B5" w14:textId="77777777" w:rsidR="00B4236B" w:rsidRPr="00B35565" w:rsidRDefault="00B4236B" w:rsidP="00B4236B">
      <w:pPr>
        <w:shd w:val="clear" w:color="auto" w:fill="FFFFFF"/>
        <w:spacing w:before="60" w:after="60"/>
        <w:ind w:firstLine="360"/>
        <w:jc w:val="both"/>
        <w:rPr>
          <w:color w:val="000000"/>
          <w:sz w:val="19"/>
          <w:szCs w:val="19"/>
        </w:rPr>
      </w:pPr>
      <w:r w:rsidRPr="00B35565">
        <w:rPr>
          <w:color w:val="000000"/>
          <w:sz w:val="19"/>
          <w:szCs w:val="19"/>
          <w:lang w:val="nl-NL"/>
        </w:rPr>
        <w:t> Đối với đối tượng nhận chuyển giao công nghệ theo quy định tại khoản 2 Điều 5 Nghị định số 83/2018/NĐ-CP thực hiện như sau:</w:t>
      </w:r>
    </w:p>
    <w:p w14:paraId="23411D39" w14:textId="77777777" w:rsidR="00B4236B" w:rsidRPr="00B35565" w:rsidRDefault="00B4236B" w:rsidP="00B4236B">
      <w:pPr>
        <w:shd w:val="clear" w:color="auto" w:fill="FFFFFF"/>
        <w:spacing w:before="60" w:after="60"/>
        <w:ind w:firstLine="360"/>
        <w:jc w:val="both"/>
        <w:rPr>
          <w:color w:val="000000"/>
          <w:sz w:val="19"/>
          <w:szCs w:val="19"/>
        </w:rPr>
      </w:pPr>
      <w:r w:rsidRPr="00B35565">
        <w:rPr>
          <w:color w:val="000000"/>
          <w:sz w:val="19"/>
          <w:szCs w:val="19"/>
          <w:lang w:val="nl-NL"/>
        </w:rPr>
        <w:t>Người nông dân sản xuất nhỏ, nông dân thuộc diện hộ nghèo (chuẩn tỉnh) được hỗ trợ 100% chi phí tài liệu học (không bao gồm tài liệu tham khảo); hỗ trợ 100% chi phí tiền ăn theo mức quy định tại khoản 1, khoản 2 Điều 12 Quy định ban hành kèm theo Nghị quyết số </w:t>
      </w:r>
      <w:r w:rsidRPr="00B35565">
        <w:rPr>
          <w:color w:val="000000"/>
          <w:sz w:val="19"/>
          <w:szCs w:val="19"/>
          <w:shd w:val="clear" w:color="auto" w:fill="FFFFFF"/>
          <w:lang w:val="nl-NL"/>
        </w:rPr>
        <w:t>59/2017/NQ-HĐND; </w:t>
      </w:r>
      <w:r w:rsidRPr="00B35565">
        <w:rPr>
          <w:color w:val="000000"/>
          <w:sz w:val="19"/>
          <w:szCs w:val="19"/>
          <w:lang w:val="nl-NL"/>
        </w:rPr>
        <w:t>hỗ trợ tiền đi lại 200.000 đồng/người/khóa học nếu địa điểm đào tạo ở xa nơi cư trú từ 15km trở lên. Riêng đối với người khuyết tật và người học cư trú ở huyện Côn Đảo mức hỗ trợ 300.000 đồng/người/khóa học nếu địa điểm đào tạo ở xa nơi cư trú từ 05 km trở lên. Đối với chỗ ở cho người học, đơn vị tổ chức đào tạo bố trí chỗ ở cho các học viên thì đơn vị được hỗ trợ chi phí dịch vụ: Chi phí điện, nước, chi phí khác (nếu có); trường hợp thuê chỗ ở cho học viên thì được hỗ trợ 100% chi phí theo quy định tại điểm c, khoản 1 Điều 7 Quy định ban hành kèm theo Nghị quyết </w:t>
      </w:r>
      <w:r w:rsidRPr="00B35565">
        <w:rPr>
          <w:color w:val="000000"/>
          <w:sz w:val="19"/>
          <w:szCs w:val="19"/>
          <w:shd w:val="clear" w:color="auto" w:fill="FFFFFF"/>
          <w:lang w:val="nl-NL"/>
        </w:rPr>
        <w:t>số 59/2017/NQ-HĐND.</w:t>
      </w:r>
    </w:p>
    <w:p w14:paraId="140ADD97" w14:textId="77777777" w:rsidR="00B4236B" w:rsidRPr="00B35565" w:rsidRDefault="00B4236B" w:rsidP="00B4236B">
      <w:pPr>
        <w:shd w:val="clear" w:color="auto" w:fill="FFFFFF"/>
        <w:spacing w:before="60" w:after="60"/>
        <w:ind w:firstLine="360"/>
        <w:jc w:val="both"/>
        <w:rPr>
          <w:color w:val="000000"/>
          <w:sz w:val="19"/>
          <w:szCs w:val="19"/>
        </w:rPr>
      </w:pPr>
      <w:r w:rsidRPr="00B35565">
        <w:rPr>
          <w:color w:val="000000"/>
          <w:sz w:val="19"/>
          <w:szCs w:val="19"/>
          <w:lang w:val="nl-NL"/>
        </w:rPr>
        <w:t>Người nông dân sản xuất hàng hóa, chủ trang trại, tổ viên tổ hợp tác, thành viên hợp tác xã và các cá nhân khác hoạt động sản xuất, kinh doanh trong lĩnh vực nông nghiệp được hỗ trợ 100% chi phí tài liệu học (không bao gồm tài liệu tham khảo; hỗ trợ tiền ăn, tiền đi lại 50% mức quy định đối với đối tượng nhận chuyển giao công nghệ là người nông dân sản xuất nhỏ, nông dân thuộc diện hộ nghèo (chuẩn tỉnh) nêu trên. Đối với chỗ ở cho người học, đơn vị tổ chức đào tạo bố trí chỗ ở cho các học viên thì đơn vị được hỗ trợ chi phí dịch vụ: Chi phí điện, nước, chi phí khác (nếu có); trường hợp thuê chỗ ở cho học viên thì được hỗ trợ 50% chi phí theo quy định tại điểm c, khoản 1 Điều 7 Quy định ban hành kèm theo Nghị quyết </w:t>
      </w:r>
      <w:r w:rsidRPr="00B35565">
        <w:rPr>
          <w:color w:val="000000"/>
          <w:sz w:val="19"/>
          <w:szCs w:val="19"/>
          <w:shd w:val="clear" w:color="auto" w:fill="FFFFFF"/>
          <w:lang w:val="nl-NL"/>
        </w:rPr>
        <w:t>số 59/2017/NQ-HĐND</w:t>
      </w:r>
      <w:r w:rsidRPr="00B35565">
        <w:rPr>
          <w:color w:val="000000"/>
          <w:sz w:val="19"/>
          <w:szCs w:val="19"/>
          <w:lang w:val="nl-NL"/>
        </w:rPr>
        <w:t>.</w:t>
      </w:r>
    </w:p>
    <w:p w14:paraId="7FE3A113" w14:textId="77777777" w:rsidR="00B4236B" w:rsidRPr="00B35565" w:rsidRDefault="00B4236B" w:rsidP="00B4236B">
      <w:pPr>
        <w:shd w:val="clear" w:color="auto" w:fill="FFFFFF"/>
        <w:spacing w:before="60" w:after="60"/>
        <w:ind w:firstLine="360"/>
        <w:jc w:val="both"/>
        <w:rPr>
          <w:color w:val="000000"/>
          <w:sz w:val="19"/>
          <w:szCs w:val="19"/>
        </w:rPr>
      </w:pPr>
      <w:r w:rsidRPr="00B35565">
        <w:rPr>
          <w:color w:val="000000"/>
          <w:sz w:val="19"/>
          <w:szCs w:val="19"/>
          <w:lang w:val="nl-NL"/>
        </w:rPr>
        <w:t>Doanh nghiệp vừa và nhỏ trực tiếp hoạt động trong các lĩnh vực khuyến nông được hỗ trợ 50% chi phí tài liệu học (không bao gồm tài liệu tham khảo) khi tham dự đào tạo.</w:t>
      </w:r>
    </w:p>
    <w:p w14:paraId="5AA75115" w14:textId="77777777" w:rsidR="00B4236B" w:rsidRPr="00B35565" w:rsidRDefault="00B4236B" w:rsidP="00B4236B">
      <w:pPr>
        <w:shd w:val="clear" w:color="auto" w:fill="FFFFFF"/>
        <w:spacing w:before="60" w:after="60"/>
        <w:ind w:firstLine="360"/>
        <w:jc w:val="both"/>
        <w:rPr>
          <w:color w:val="000000"/>
          <w:sz w:val="19"/>
          <w:szCs w:val="19"/>
        </w:rPr>
      </w:pPr>
      <w:r w:rsidRPr="00B35565">
        <w:rPr>
          <w:color w:val="000000"/>
          <w:sz w:val="19"/>
          <w:szCs w:val="19"/>
          <w:lang w:val="nl-NL"/>
        </w:rPr>
        <w:t>đ) Chi khảo sát, học tập trong và ngoài nước</w:t>
      </w:r>
    </w:p>
    <w:p w14:paraId="5FDE8425" w14:textId="77777777" w:rsidR="00B4236B" w:rsidRPr="00B35565" w:rsidRDefault="00B4236B" w:rsidP="00B4236B">
      <w:pPr>
        <w:shd w:val="clear" w:color="auto" w:fill="FFFFFF"/>
        <w:spacing w:before="60" w:after="60"/>
        <w:ind w:firstLine="360"/>
        <w:jc w:val="both"/>
        <w:rPr>
          <w:color w:val="000000"/>
          <w:sz w:val="19"/>
          <w:szCs w:val="19"/>
        </w:rPr>
      </w:pPr>
      <w:r w:rsidRPr="00B35565">
        <w:rPr>
          <w:color w:val="000000"/>
          <w:sz w:val="19"/>
          <w:szCs w:val="19"/>
          <w:lang w:val="nl-NL"/>
        </w:rPr>
        <w:t>Đối với khảo sát, học tập trong nước bao gồm: Chi phụ cấp lưu trú, thuê phòng nghỉ mức chi theo quy định tại Điều 7 Quy định ban hành kèm theo Nghị quyết</w:t>
      </w:r>
      <w:r w:rsidRPr="00B35565">
        <w:rPr>
          <w:color w:val="000000"/>
          <w:sz w:val="19"/>
          <w:szCs w:val="19"/>
          <w:shd w:val="clear" w:color="auto" w:fill="FFFFFF"/>
          <w:lang w:val="nl-NL"/>
        </w:rPr>
        <w:t> số 59/2017/NQ-HĐND</w:t>
      </w:r>
      <w:r w:rsidRPr="00B35565">
        <w:rPr>
          <w:color w:val="000000"/>
          <w:sz w:val="19"/>
          <w:szCs w:val="19"/>
          <w:shd w:val="clear" w:color="auto" w:fill="FFFFFF"/>
          <w:lang w:val="nb-NO"/>
        </w:rPr>
        <w:t>.</w:t>
      </w:r>
      <w:r w:rsidRPr="00B35565">
        <w:rPr>
          <w:color w:val="000000"/>
          <w:sz w:val="19"/>
          <w:szCs w:val="19"/>
          <w:lang w:val="nb-NO"/>
        </w:rPr>
        <w:t> </w:t>
      </w:r>
      <w:r w:rsidRPr="00B35565">
        <w:rPr>
          <w:color w:val="000000"/>
          <w:sz w:val="19"/>
          <w:szCs w:val="19"/>
          <w:lang w:val="nl-NL"/>
        </w:rPr>
        <w:t>Hỗ trợ tiền ăn, tiền nước uống thực hiện theo quy định tại </w:t>
      </w:r>
      <w:r w:rsidRPr="00B35565">
        <w:rPr>
          <w:color w:val="000000"/>
          <w:sz w:val="19"/>
          <w:szCs w:val="19"/>
          <w:lang w:val="nb-NO"/>
        </w:rPr>
        <w:t>khoản 1, khoản 2 Điều 12 Quy định ban hành kèm theo Nghị quyết số</w:t>
      </w:r>
      <w:r w:rsidRPr="00B35565">
        <w:rPr>
          <w:color w:val="000000"/>
          <w:sz w:val="19"/>
          <w:szCs w:val="19"/>
          <w:shd w:val="clear" w:color="auto" w:fill="FFFFFF"/>
          <w:lang w:val="nb-NO"/>
        </w:rPr>
        <w:t> 59/2017/NQ-HĐND</w:t>
      </w:r>
      <w:r w:rsidRPr="00B35565">
        <w:rPr>
          <w:color w:val="000000"/>
          <w:sz w:val="19"/>
          <w:szCs w:val="19"/>
          <w:lang w:val="nl-NL"/>
        </w:rPr>
        <w:t>. </w:t>
      </w:r>
      <w:r w:rsidRPr="00B35565">
        <w:rPr>
          <w:color w:val="000000"/>
          <w:sz w:val="19"/>
          <w:szCs w:val="19"/>
          <w:lang w:val="nb-NO"/>
        </w:rPr>
        <w:t>Tiền thuê phương tiện: </w:t>
      </w:r>
      <w:r w:rsidRPr="00B35565">
        <w:rPr>
          <w:color w:val="000000"/>
          <w:sz w:val="19"/>
          <w:szCs w:val="19"/>
          <w:lang w:val="nl-NL"/>
        </w:rPr>
        <w:t>Thực hiện theo </w:t>
      </w:r>
      <w:r w:rsidRPr="00B35565">
        <w:rPr>
          <w:color w:val="000000"/>
          <w:sz w:val="19"/>
          <w:szCs w:val="19"/>
          <w:lang w:val="nb-NO"/>
        </w:rPr>
        <w:t>hợp đồng thuê phương tiện.</w:t>
      </w:r>
    </w:p>
    <w:p w14:paraId="76806065" w14:textId="77777777" w:rsidR="00B4236B" w:rsidRPr="00B35565" w:rsidRDefault="00B4236B" w:rsidP="00B4236B">
      <w:pPr>
        <w:shd w:val="clear" w:color="auto" w:fill="FFFFFF"/>
        <w:spacing w:before="60" w:after="60"/>
        <w:ind w:firstLine="360"/>
        <w:jc w:val="both"/>
        <w:rPr>
          <w:color w:val="000000"/>
          <w:sz w:val="19"/>
          <w:szCs w:val="19"/>
          <w:lang w:val="nb-NO"/>
        </w:rPr>
      </w:pPr>
      <w:r w:rsidRPr="00B35565">
        <w:rPr>
          <w:color w:val="000000"/>
          <w:sz w:val="19"/>
          <w:szCs w:val="19"/>
          <w:lang w:val="nl-NL"/>
        </w:rPr>
        <w:t>Đối với </w:t>
      </w:r>
      <w:r w:rsidRPr="00B35565">
        <w:rPr>
          <w:color w:val="000000"/>
          <w:sz w:val="19"/>
          <w:szCs w:val="19"/>
          <w:lang w:val="nb-NO"/>
        </w:rPr>
        <w:t>khảo sát</w:t>
      </w:r>
      <w:r w:rsidRPr="00B35565">
        <w:rPr>
          <w:color w:val="000000"/>
          <w:sz w:val="19"/>
          <w:szCs w:val="19"/>
          <w:lang w:val="nl-NL"/>
        </w:rPr>
        <w:t>, </w:t>
      </w:r>
      <w:r w:rsidRPr="00B35565">
        <w:rPr>
          <w:color w:val="000000"/>
          <w:sz w:val="19"/>
          <w:szCs w:val="19"/>
          <w:lang w:val="nb-NO"/>
        </w:rPr>
        <w:t>học tập ngoài nước</w:t>
      </w:r>
      <w:r w:rsidRPr="00B35565">
        <w:rPr>
          <w:color w:val="000000"/>
          <w:sz w:val="19"/>
          <w:szCs w:val="19"/>
          <w:lang w:val="nl-NL"/>
        </w:rPr>
        <w:t>, mức chi thực hiện </w:t>
      </w:r>
      <w:r w:rsidRPr="00B35565">
        <w:rPr>
          <w:color w:val="000000"/>
          <w:sz w:val="19"/>
          <w:szCs w:val="19"/>
          <w:lang w:val="nb-NO"/>
        </w:rPr>
        <w:t>theo </w:t>
      </w:r>
      <w:r w:rsidRPr="00B35565">
        <w:rPr>
          <w:color w:val="000000"/>
          <w:sz w:val="19"/>
          <w:szCs w:val="19"/>
          <w:lang w:val="nl-NL"/>
        </w:rPr>
        <w:t>quy định tại </w:t>
      </w:r>
      <w:r w:rsidRPr="00B35565">
        <w:rPr>
          <w:color w:val="000000"/>
          <w:sz w:val="19"/>
          <w:szCs w:val="19"/>
          <w:lang w:val="nb-NO"/>
        </w:rPr>
        <w:t>Thông tư s</w:t>
      </w:r>
      <w:r w:rsidRPr="00B35565">
        <w:rPr>
          <w:color w:val="000000"/>
          <w:sz w:val="19"/>
          <w:szCs w:val="19"/>
          <w:lang w:val="nl-NL"/>
        </w:rPr>
        <w:t>ố </w:t>
      </w:r>
      <w:r w:rsidRPr="00B35565">
        <w:rPr>
          <w:color w:val="000000"/>
          <w:sz w:val="19"/>
          <w:szCs w:val="19"/>
          <w:lang w:val="nb-NO"/>
        </w:rPr>
        <w:t>102/2012/TT-BTC ngày 21 tháng 6 năm 2012 của Bộ Tài chính quy định chế độ công tác phí cho cán bộ, công chức nhà nước đi công tác ngắn hạn ở nước ngoài do ngân sách nhà nước đảm bảo kinh phí.</w:t>
      </w:r>
    </w:p>
  </w:footnote>
  <w:footnote w:id="5">
    <w:p w14:paraId="35FF048B" w14:textId="77777777" w:rsidR="00B4236B" w:rsidRPr="00F01136" w:rsidRDefault="00B4236B" w:rsidP="00B4236B">
      <w:pPr>
        <w:pStyle w:val="NormalWeb"/>
        <w:shd w:val="clear" w:color="auto" w:fill="FFFFFF"/>
        <w:spacing w:before="60" w:beforeAutospacing="0" w:after="60" w:afterAutospacing="0"/>
        <w:ind w:firstLine="360"/>
        <w:jc w:val="both"/>
        <w:rPr>
          <w:b/>
          <w:color w:val="000000"/>
          <w:sz w:val="20"/>
          <w:szCs w:val="20"/>
        </w:rPr>
      </w:pPr>
      <w:r>
        <w:rPr>
          <w:rStyle w:val="FootnoteReference"/>
        </w:rPr>
        <w:footnoteRef/>
      </w:r>
      <w:r>
        <w:t xml:space="preserve"> </w:t>
      </w:r>
      <w:r w:rsidRPr="00F01136">
        <w:rPr>
          <w:b/>
          <w:color w:val="000000"/>
          <w:sz w:val="20"/>
          <w:szCs w:val="20"/>
          <w:lang w:val="nb-NO"/>
        </w:rPr>
        <w:t>3. T</w:t>
      </w:r>
      <w:r w:rsidRPr="00F01136">
        <w:rPr>
          <w:b/>
          <w:color w:val="000000"/>
          <w:sz w:val="20"/>
          <w:szCs w:val="20"/>
          <w:lang w:val="nl-NL"/>
        </w:rPr>
        <w:t xml:space="preserve">ổ chức diễn đàn, tọa đàm, </w:t>
      </w:r>
      <w:r w:rsidRPr="00F01136">
        <w:rPr>
          <w:b/>
          <w:color w:val="000000"/>
          <w:sz w:val="20"/>
          <w:szCs w:val="20"/>
          <w:u w:val="single"/>
          <w:lang w:val="nl-NL"/>
        </w:rPr>
        <w:t>hội thảo, tham quan học tập</w:t>
      </w:r>
    </w:p>
    <w:p w14:paraId="135E1A19" w14:textId="77777777" w:rsidR="00B4236B" w:rsidRPr="00F01136" w:rsidRDefault="00B4236B" w:rsidP="00B4236B">
      <w:pPr>
        <w:shd w:val="clear" w:color="auto" w:fill="FFFFFF"/>
        <w:spacing w:before="60" w:after="60"/>
        <w:ind w:firstLine="360"/>
        <w:jc w:val="both"/>
        <w:rPr>
          <w:color w:val="000000"/>
          <w:sz w:val="20"/>
          <w:szCs w:val="20"/>
        </w:rPr>
      </w:pPr>
      <w:r w:rsidRPr="00F01136">
        <w:rPr>
          <w:color w:val="000000"/>
          <w:sz w:val="20"/>
          <w:szCs w:val="20"/>
          <w:lang w:val="nb-NO"/>
        </w:rPr>
        <w:t>a) </w:t>
      </w:r>
      <w:r w:rsidRPr="00F01136">
        <w:rPr>
          <w:color w:val="000000"/>
          <w:sz w:val="20"/>
          <w:szCs w:val="20"/>
          <w:lang w:val="nl-NL"/>
        </w:rPr>
        <w:t>Nội dung chi, mức chi: Thực hiện theo quy định tại Điều 11 và Điều 12 Quy định ban hành kèm theo Nghị quyết</w:t>
      </w:r>
      <w:r w:rsidRPr="00F01136">
        <w:rPr>
          <w:color w:val="000000"/>
          <w:sz w:val="20"/>
          <w:szCs w:val="20"/>
          <w:shd w:val="clear" w:color="auto" w:fill="FFFFFF"/>
          <w:lang w:val="nl-NL"/>
        </w:rPr>
        <w:t> </w:t>
      </w:r>
      <w:r w:rsidRPr="00F01136">
        <w:rPr>
          <w:color w:val="000000"/>
          <w:sz w:val="20"/>
          <w:szCs w:val="20"/>
          <w:shd w:val="clear" w:color="auto" w:fill="FFFFFF"/>
          <w:lang w:val="nb-NO"/>
        </w:rPr>
        <w:t>số </w:t>
      </w:r>
      <w:r w:rsidRPr="00F01136">
        <w:rPr>
          <w:color w:val="000000"/>
          <w:sz w:val="20"/>
          <w:szCs w:val="20"/>
          <w:shd w:val="clear" w:color="auto" w:fill="FFFFFF"/>
          <w:lang w:val="nl-NL"/>
        </w:rPr>
        <w:t>59/2017/NQ-HĐND</w:t>
      </w:r>
      <w:r w:rsidRPr="00F01136">
        <w:rPr>
          <w:color w:val="000000"/>
          <w:sz w:val="20"/>
          <w:szCs w:val="20"/>
          <w:shd w:val="clear" w:color="auto" w:fill="FFFFFF"/>
          <w:lang w:val="nb-NO"/>
        </w:rPr>
        <w:t>.</w:t>
      </w:r>
    </w:p>
    <w:p w14:paraId="1C1BDD24" w14:textId="77777777" w:rsidR="00B4236B" w:rsidRPr="00F01136" w:rsidRDefault="00B4236B" w:rsidP="00B4236B">
      <w:pPr>
        <w:shd w:val="clear" w:color="auto" w:fill="FFFFFF"/>
        <w:spacing w:before="60" w:after="60"/>
        <w:ind w:firstLine="360"/>
        <w:jc w:val="both"/>
        <w:rPr>
          <w:color w:val="000000"/>
          <w:sz w:val="20"/>
          <w:szCs w:val="20"/>
        </w:rPr>
      </w:pPr>
      <w:r w:rsidRPr="00F01136">
        <w:rPr>
          <w:color w:val="000000"/>
          <w:sz w:val="20"/>
          <w:szCs w:val="20"/>
          <w:lang w:val="nb-NO"/>
        </w:rPr>
        <w:t>b) </w:t>
      </w:r>
      <w:r w:rsidRPr="00F01136">
        <w:rPr>
          <w:color w:val="000000"/>
          <w:sz w:val="20"/>
          <w:szCs w:val="20"/>
          <w:lang w:val="nl-NL"/>
        </w:rPr>
        <w:t>Riêng mức chi chủ tọa và ban cố vấn, báo cáo viên, bồi dưỡng viết báo cáo diễn đàn, tọa đàm, hội thảo: Thực hiện theo quy định tại điểm a </w:t>
      </w:r>
      <w:r w:rsidRPr="00F01136">
        <w:rPr>
          <w:color w:val="000000"/>
          <w:sz w:val="20"/>
          <w:szCs w:val="20"/>
          <w:lang w:val="nb-NO"/>
        </w:rPr>
        <w:t>khoản 1 Điều 9 Định mức ban hành kèm theo Quyết định số 13/2017/QĐ-UBND ngày 08 tháng 6 năm 2017 của Ủy ban nhân dân tỉnh Bà Rịa </w:t>
      </w:r>
      <w:r w:rsidRPr="00F01136">
        <w:rPr>
          <w:color w:val="000000"/>
          <w:sz w:val="20"/>
          <w:szCs w:val="20"/>
          <w:lang w:val="nl-NL"/>
        </w:rPr>
        <w:t>- </w:t>
      </w:r>
      <w:r w:rsidRPr="00F01136">
        <w:rPr>
          <w:color w:val="000000"/>
          <w:sz w:val="20"/>
          <w:szCs w:val="20"/>
          <w:lang w:val="nb-NO"/>
        </w:rPr>
        <w:t>Vũng Tàu ban hành Định mức xây dựng, phân bổ dự toán và quyết toán kinh phí đối với nhiệm vụ khoa học và công nghệ cấp tỉnh sử dụng ngân sách nhà nước của tỉnh Bà Rịa - Vũng Tàu (sau đây gọi tắt là Quyết định số 13/2017/QĐ-UBND).</w:t>
      </w:r>
    </w:p>
    <w:p w14:paraId="73FF806C" w14:textId="77777777" w:rsidR="00B4236B" w:rsidRDefault="00B4236B" w:rsidP="00B4236B">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3272081"/>
      <w:docPartObj>
        <w:docPartGallery w:val="Page Numbers (Top of Page)"/>
        <w:docPartUnique/>
      </w:docPartObj>
    </w:sdtPr>
    <w:sdtEndPr>
      <w:rPr>
        <w:noProof/>
      </w:rPr>
    </w:sdtEndPr>
    <w:sdtContent>
      <w:p w14:paraId="769FD4D4" w14:textId="4F2D32CB" w:rsidR="00705448" w:rsidRDefault="00705448" w:rsidP="002930B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3D4BD0"/>
    <w:multiLevelType w:val="hybridMultilevel"/>
    <w:tmpl w:val="4C2EFC8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4E184155"/>
    <w:multiLevelType w:val="multilevel"/>
    <w:tmpl w:val="D1CC2374"/>
    <w:lvl w:ilvl="0">
      <w:start w:val="1"/>
      <w:numFmt w:val="decimal"/>
      <w:lvlText w:val="%1."/>
      <w:lvlJc w:val="left"/>
      <w:pPr>
        <w:ind w:left="927" w:hanging="360"/>
      </w:pPr>
      <w:rPr>
        <w:rFonts w:hint="default"/>
      </w:rPr>
    </w:lvl>
    <w:lvl w:ilvl="1">
      <w:start w:val="2"/>
      <w:numFmt w:val="decimal"/>
      <w:isLgl/>
      <w:lvlText w:val="%1.%2."/>
      <w:lvlJc w:val="left"/>
      <w:pPr>
        <w:ind w:left="1287" w:hanging="720"/>
      </w:pPr>
      <w:rPr>
        <w:rFonts w:hint="default"/>
        <w:color w:val="000000" w:themeColor="text1"/>
      </w:rPr>
    </w:lvl>
    <w:lvl w:ilvl="2">
      <w:start w:val="1"/>
      <w:numFmt w:val="decimal"/>
      <w:isLgl/>
      <w:lvlText w:val="%1.%2.%3."/>
      <w:lvlJc w:val="left"/>
      <w:pPr>
        <w:ind w:left="1287" w:hanging="720"/>
      </w:pPr>
      <w:rPr>
        <w:rFonts w:hint="default"/>
        <w:color w:val="000000" w:themeColor="text1"/>
      </w:rPr>
    </w:lvl>
    <w:lvl w:ilvl="3">
      <w:start w:val="1"/>
      <w:numFmt w:val="decimal"/>
      <w:isLgl/>
      <w:lvlText w:val="%1.%2.%3.%4."/>
      <w:lvlJc w:val="left"/>
      <w:pPr>
        <w:ind w:left="1647" w:hanging="1080"/>
      </w:pPr>
      <w:rPr>
        <w:rFonts w:hint="default"/>
        <w:color w:val="000000" w:themeColor="text1"/>
      </w:rPr>
    </w:lvl>
    <w:lvl w:ilvl="4">
      <w:start w:val="1"/>
      <w:numFmt w:val="decimal"/>
      <w:isLgl/>
      <w:lvlText w:val="%1.%2.%3.%4.%5."/>
      <w:lvlJc w:val="left"/>
      <w:pPr>
        <w:ind w:left="1647" w:hanging="1080"/>
      </w:pPr>
      <w:rPr>
        <w:rFonts w:hint="default"/>
        <w:color w:val="000000" w:themeColor="text1"/>
      </w:rPr>
    </w:lvl>
    <w:lvl w:ilvl="5">
      <w:start w:val="1"/>
      <w:numFmt w:val="decimal"/>
      <w:isLgl/>
      <w:lvlText w:val="%1.%2.%3.%4.%5.%6."/>
      <w:lvlJc w:val="left"/>
      <w:pPr>
        <w:ind w:left="2007" w:hanging="1440"/>
      </w:pPr>
      <w:rPr>
        <w:rFonts w:hint="default"/>
        <w:color w:val="000000" w:themeColor="text1"/>
      </w:rPr>
    </w:lvl>
    <w:lvl w:ilvl="6">
      <w:start w:val="1"/>
      <w:numFmt w:val="decimal"/>
      <w:isLgl/>
      <w:lvlText w:val="%1.%2.%3.%4.%5.%6.%7."/>
      <w:lvlJc w:val="left"/>
      <w:pPr>
        <w:ind w:left="2367" w:hanging="1800"/>
      </w:pPr>
      <w:rPr>
        <w:rFonts w:hint="default"/>
        <w:color w:val="000000" w:themeColor="text1"/>
      </w:rPr>
    </w:lvl>
    <w:lvl w:ilvl="7">
      <w:start w:val="1"/>
      <w:numFmt w:val="decimal"/>
      <w:isLgl/>
      <w:lvlText w:val="%1.%2.%3.%4.%5.%6.%7.%8."/>
      <w:lvlJc w:val="left"/>
      <w:pPr>
        <w:ind w:left="2367" w:hanging="1800"/>
      </w:pPr>
      <w:rPr>
        <w:rFonts w:hint="default"/>
        <w:color w:val="000000" w:themeColor="text1"/>
      </w:rPr>
    </w:lvl>
    <w:lvl w:ilvl="8">
      <w:start w:val="1"/>
      <w:numFmt w:val="decimal"/>
      <w:isLgl/>
      <w:lvlText w:val="%1.%2.%3.%4.%5.%6.%7.%8.%9."/>
      <w:lvlJc w:val="left"/>
      <w:pPr>
        <w:ind w:left="2727" w:hanging="2160"/>
      </w:pPr>
      <w:rPr>
        <w:rFonts w:hint="default"/>
        <w:color w:val="000000" w:themeColor="text1"/>
      </w:rPr>
    </w:lvl>
  </w:abstractNum>
  <w:abstractNum w:abstractNumId="2" w15:restartNumberingAfterBreak="0">
    <w:nsid w:val="774D1C85"/>
    <w:multiLevelType w:val="hybridMultilevel"/>
    <w:tmpl w:val="4C2EFC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4164584">
    <w:abstractNumId w:val="1"/>
  </w:num>
  <w:num w:numId="2" w16cid:durableId="1717192562">
    <w:abstractNumId w:val="2"/>
  </w:num>
  <w:num w:numId="3" w16cid:durableId="9096515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B68"/>
    <w:rsid w:val="00025658"/>
    <w:rsid w:val="00036F7E"/>
    <w:rsid w:val="00045F9A"/>
    <w:rsid w:val="00053F99"/>
    <w:rsid w:val="00062FC2"/>
    <w:rsid w:val="00087596"/>
    <w:rsid w:val="000A07EC"/>
    <w:rsid w:val="000F16D3"/>
    <w:rsid w:val="0011384C"/>
    <w:rsid w:val="001459F8"/>
    <w:rsid w:val="00177BE3"/>
    <w:rsid w:val="001946E6"/>
    <w:rsid w:val="00196B46"/>
    <w:rsid w:val="001B36D5"/>
    <w:rsid w:val="001E457B"/>
    <w:rsid w:val="00210280"/>
    <w:rsid w:val="00210E74"/>
    <w:rsid w:val="00244E6C"/>
    <w:rsid w:val="002930B8"/>
    <w:rsid w:val="002F1100"/>
    <w:rsid w:val="002F7044"/>
    <w:rsid w:val="003350F9"/>
    <w:rsid w:val="00347059"/>
    <w:rsid w:val="00373A2F"/>
    <w:rsid w:val="003A7D35"/>
    <w:rsid w:val="003B2074"/>
    <w:rsid w:val="003C241B"/>
    <w:rsid w:val="003E0814"/>
    <w:rsid w:val="003F388C"/>
    <w:rsid w:val="00400A1A"/>
    <w:rsid w:val="00415C53"/>
    <w:rsid w:val="00423897"/>
    <w:rsid w:val="00442E99"/>
    <w:rsid w:val="004456AC"/>
    <w:rsid w:val="00450F51"/>
    <w:rsid w:val="0045494F"/>
    <w:rsid w:val="004825C5"/>
    <w:rsid w:val="00496C42"/>
    <w:rsid w:val="004B19A1"/>
    <w:rsid w:val="004E078E"/>
    <w:rsid w:val="005075D6"/>
    <w:rsid w:val="00512C83"/>
    <w:rsid w:val="00537B04"/>
    <w:rsid w:val="0054142E"/>
    <w:rsid w:val="005438BF"/>
    <w:rsid w:val="00576DF4"/>
    <w:rsid w:val="00584CD7"/>
    <w:rsid w:val="005B26B2"/>
    <w:rsid w:val="005B2D8D"/>
    <w:rsid w:val="005C2239"/>
    <w:rsid w:val="005C3AE4"/>
    <w:rsid w:val="005D6912"/>
    <w:rsid w:val="005F7B06"/>
    <w:rsid w:val="00601915"/>
    <w:rsid w:val="00604A5D"/>
    <w:rsid w:val="00634BDA"/>
    <w:rsid w:val="00643896"/>
    <w:rsid w:val="006648C2"/>
    <w:rsid w:val="00672C7D"/>
    <w:rsid w:val="006A0E36"/>
    <w:rsid w:val="006F4858"/>
    <w:rsid w:val="00705448"/>
    <w:rsid w:val="00710806"/>
    <w:rsid w:val="00735B8A"/>
    <w:rsid w:val="00746AF3"/>
    <w:rsid w:val="007811D4"/>
    <w:rsid w:val="007C5A4B"/>
    <w:rsid w:val="007C7ECA"/>
    <w:rsid w:val="007D7592"/>
    <w:rsid w:val="008112AA"/>
    <w:rsid w:val="00821890"/>
    <w:rsid w:val="008330FA"/>
    <w:rsid w:val="00862269"/>
    <w:rsid w:val="0087404E"/>
    <w:rsid w:val="0087645F"/>
    <w:rsid w:val="00887203"/>
    <w:rsid w:val="00891D2F"/>
    <w:rsid w:val="00895EB2"/>
    <w:rsid w:val="008A71B2"/>
    <w:rsid w:val="008D063D"/>
    <w:rsid w:val="008D3F41"/>
    <w:rsid w:val="008E4E2E"/>
    <w:rsid w:val="00904828"/>
    <w:rsid w:val="009148E9"/>
    <w:rsid w:val="009262B1"/>
    <w:rsid w:val="00940CE1"/>
    <w:rsid w:val="00941715"/>
    <w:rsid w:val="009605F8"/>
    <w:rsid w:val="00962139"/>
    <w:rsid w:val="00990EAF"/>
    <w:rsid w:val="009B0F18"/>
    <w:rsid w:val="009B562C"/>
    <w:rsid w:val="009C1197"/>
    <w:rsid w:val="009C42A4"/>
    <w:rsid w:val="009D19B9"/>
    <w:rsid w:val="009D4B97"/>
    <w:rsid w:val="009E0AC3"/>
    <w:rsid w:val="00A202CE"/>
    <w:rsid w:val="00A478ED"/>
    <w:rsid w:val="00AB2639"/>
    <w:rsid w:val="00AD1F42"/>
    <w:rsid w:val="00AD5E9F"/>
    <w:rsid w:val="00B4236B"/>
    <w:rsid w:val="00B45B95"/>
    <w:rsid w:val="00B46232"/>
    <w:rsid w:val="00B52354"/>
    <w:rsid w:val="00B6481F"/>
    <w:rsid w:val="00B82B0B"/>
    <w:rsid w:val="00BB6651"/>
    <w:rsid w:val="00BE3282"/>
    <w:rsid w:val="00BF3736"/>
    <w:rsid w:val="00C117F0"/>
    <w:rsid w:val="00C21B17"/>
    <w:rsid w:val="00C449C4"/>
    <w:rsid w:val="00C52670"/>
    <w:rsid w:val="00C97D6F"/>
    <w:rsid w:val="00CA199C"/>
    <w:rsid w:val="00CD0255"/>
    <w:rsid w:val="00CD3D28"/>
    <w:rsid w:val="00CE332F"/>
    <w:rsid w:val="00CE6B12"/>
    <w:rsid w:val="00D1617D"/>
    <w:rsid w:val="00D27B68"/>
    <w:rsid w:val="00D312F8"/>
    <w:rsid w:val="00D6590F"/>
    <w:rsid w:val="00D960BB"/>
    <w:rsid w:val="00DF50E6"/>
    <w:rsid w:val="00E605BD"/>
    <w:rsid w:val="00E95CE6"/>
    <w:rsid w:val="00EB747E"/>
    <w:rsid w:val="00ED19A0"/>
    <w:rsid w:val="00EF4E8E"/>
    <w:rsid w:val="00F041C6"/>
    <w:rsid w:val="00F232E8"/>
    <w:rsid w:val="00F37676"/>
    <w:rsid w:val="00F7035E"/>
    <w:rsid w:val="00F76A05"/>
    <w:rsid w:val="00F952C5"/>
    <w:rsid w:val="00F96D88"/>
    <w:rsid w:val="00FB2321"/>
    <w:rsid w:val="00FB3151"/>
    <w:rsid w:val="00FB653A"/>
    <w:rsid w:val="00FC0CB9"/>
    <w:rsid w:val="00FC4B4B"/>
    <w:rsid w:val="00FF26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3E2C6"/>
  <w15:chartTrackingRefBased/>
  <w15:docId w15:val="{AA217997-CB4A-4A35-9B3E-55F06938A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354"/>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 Char Char Char"/>
    <w:basedOn w:val="Normal"/>
    <w:link w:val="NormalWebChar"/>
    <w:qFormat/>
    <w:rsid w:val="00672C7D"/>
    <w:pPr>
      <w:spacing w:before="100" w:beforeAutospacing="1" w:after="100" w:afterAutospacing="1"/>
    </w:pPr>
  </w:style>
  <w:style w:type="character" w:customStyle="1" w:styleId="NormalWebChar">
    <w:name w:val="Normal (Web) Char"/>
    <w:aliases w:val=" Char Char Char Char"/>
    <w:link w:val="NormalWeb"/>
    <w:uiPriority w:val="99"/>
    <w:locked/>
    <w:rsid w:val="00672C7D"/>
    <w:rPr>
      <w:rFonts w:ascii="Times New Roman" w:eastAsia="Times New Roman" w:hAnsi="Times New Roman" w:cs="Times New Roman"/>
      <w:kern w:val="0"/>
      <w:sz w:val="24"/>
      <w:szCs w:val="24"/>
      <w14:ligatures w14:val="none"/>
    </w:rPr>
  </w:style>
  <w:style w:type="paragraph" w:styleId="ListParagraph">
    <w:name w:val="List Paragraph"/>
    <w:basedOn w:val="Normal"/>
    <w:uiPriority w:val="34"/>
    <w:qFormat/>
    <w:rsid w:val="00E95CE6"/>
    <w:pPr>
      <w:ind w:left="720"/>
      <w:contextualSpacing/>
    </w:pPr>
  </w:style>
  <w:style w:type="paragraph" w:styleId="BodyText">
    <w:name w:val="Body Text"/>
    <w:basedOn w:val="Normal"/>
    <w:link w:val="BodyTextChar"/>
    <w:uiPriority w:val="99"/>
    <w:rsid w:val="00643896"/>
    <w:pPr>
      <w:jc w:val="center"/>
    </w:pPr>
    <w:rPr>
      <w:rFonts w:ascii="VNI-Times" w:eastAsia="Calibri" w:hAnsi="VNI-Times"/>
      <w:b/>
      <w:bCs/>
      <w:sz w:val="26"/>
      <w:szCs w:val="26"/>
      <w:lang w:val="x-none" w:eastAsia="x-none"/>
    </w:rPr>
  </w:style>
  <w:style w:type="character" w:customStyle="1" w:styleId="BodyTextChar">
    <w:name w:val="Body Text Char"/>
    <w:basedOn w:val="DefaultParagraphFont"/>
    <w:link w:val="BodyText"/>
    <w:uiPriority w:val="99"/>
    <w:rsid w:val="00643896"/>
    <w:rPr>
      <w:rFonts w:ascii="VNI-Times" w:eastAsia="Calibri" w:hAnsi="VNI-Times" w:cs="Times New Roman"/>
      <w:b/>
      <w:bCs/>
      <w:kern w:val="0"/>
      <w:sz w:val="26"/>
      <w:szCs w:val="26"/>
      <w:lang w:val="x-none" w:eastAsia="x-none"/>
      <w14:ligatures w14:val="none"/>
    </w:rPr>
  </w:style>
  <w:style w:type="character" w:customStyle="1" w:styleId="fontstyle01">
    <w:name w:val="fontstyle01"/>
    <w:rsid w:val="00643896"/>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705448"/>
    <w:pPr>
      <w:tabs>
        <w:tab w:val="center" w:pos="4680"/>
        <w:tab w:val="right" w:pos="9360"/>
      </w:tabs>
    </w:pPr>
  </w:style>
  <w:style w:type="character" w:customStyle="1" w:styleId="HeaderChar">
    <w:name w:val="Header Char"/>
    <w:basedOn w:val="DefaultParagraphFont"/>
    <w:link w:val="Header"/>
    <w:uiPriority w:val="99"/>
    <w:rsid w:val="00705448"/>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705448"/>
    <w:pPr>
      <w:tabs>
        <w:tab w:val="center" w:pos="4680"/>
        <w:tab w:val="right" w:pos="9360"/>
      </w:tabs>
    </w:pPr>
  </w:style>
  <w:style w:type="character" w:customStyle="1" w:styleId="FooterChar">
    <w:name w:val="Footer Char"/>
    <w:basedOn w:val="DefaultParagraphFont"/>
    <w:link w:val="Footer"/>
    <w:uiPriority w:val="99"/>
    <w:rsid w:val="00705448"/>
    <w:rPr>
      <w:rFonts w:ascii="Times New Roman" w:eastAsia="Times New Roman" w:hAnsi="Times New Roman" w:cs="Times New Roman"/>
      <w:kern w:val="0"/>
      <w:sz w:val="24"/>
      <w:szCs w:val="24"/>
      <w14:ligatures w14:val="none"/>
    </w:rPr>
  </w:style>
  <w:style w:type="paragraph" w:styleId="FootnoteText">
    <w:name w:val="footnote text"/>
    <w:aliases w:val="Footnote Text Char1 Char1,Footnote Text Char Char Char1,Footnote Text Char1 Char Char,Footnote Text Char Char Char Char Char Char Char,Footnote Text Char Char Char Char Char Char Char Char,single space,fn,FOOTNOTES Char,single space1 Char"/>
    <w:basedOn w:val="Normal"/>
    <w:link w:val="FootnoteTextChar"/>
    <w:uiPriority w:val="99"/>
    <w:unhideWhenUsed/>
    <w:qFormat/>
    <w:rsid w:val="00CD3D28"/>
    <w:rPr>
      <w:sz w:val="20"/>
      <w:szCs w:val="20"/>
    </w:rPr>
  </w:style>
  <w:style w:type="character" w:customStyle="1" w:styleId="FootnoteTextChar">
    <w:name w:val="Footnote Text Char"/>
    <w:aliases w:val="Footnote Text Char1 Char1 Char,Footnote Text Char Char Char1 Char,Footnote Text Char1 Char Char Char,Footnote Text Char Char Char Char Char Char Char Char1,Footnote Text Char Char Char Char Char Char Char Char Char,single space Char"/>
    <w:basedOn w:val="DefaultParagraphFont"/>
    <w:link w:val="FootnoteText"/>
    <w:uiPriority w:val="99"/>
    <w:qFormat/>
    <w:rsid w:val="00CD3D28"/>
    <w:rPr>
      <w:rFonts w:ascii="Times New Roman" w:eastAsia="Times New Roman" w:hAnsi="Times New Roman" w:cs="Times New Roman"/>
      <w:kern w:val="0"/>
      <w:sz w:val="20"/>
      <w:szCs w:val="20"/>
      <w14:ligatures w14:val="none"/>
    </w:rPr>
  </w:style>
  <w:style w:type="character" w:styleId="FootnoteReference">
    <w:name w:val="footnote reference"/>
    <w:aliases w:val="Footnote,Footnote + Arial,10 pt,Black,Ref,de nota al pie,Footnote text,ftref,Footnote Text1,f,BearingPoint,16 Point,Superscript 6 Point,fr,Footnote Text Char Char Char Char Char Char Ch Char Char Char Char Char Char C,Footnote Text11"/>
    <w:basedOn w:val="DefaultParagraphFont"/>
    <w:uiPriority w:val="99"/>
    <w:unhideWhenUsed/>
    <w:qFormat/>
    <w:rsid w:val="00CD3D28"/>
    <w:rPr>
      <w:vertAlign w:val="superscript"/>
    </w:rPr>
  </w:style>
  <w:style w:type="character" w:styleId="Hyperlink">
    <w:name w:val="Hyperlink"/>
    <w:aliases w:val="RB Hyperlink"/>
    <w:basedOn w:val="DefaultParagraphFont"/>
    <w:uiPriority w:val="99"/>
    <w:unhideWhenUsed/>
    <w:rsid w:val="007C7ECA"/>
    <w:rPr>
      <w:color w:val="0563C1" w:themeColor="hyperlink"/>
      <w:u w:val="single"/>
    </w:rPr>
  </w:style>
  <w:style w:type="table" w:styleId="TableGrid">
    <w:name w:val="Table Grid"/>
    <w:basedOn w:val="TableNormal"/>
    <w:uiPriority w:val="39"/>
    <w:rsid w:val="005438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linh-vuc-khac/nghi-dinh-02-2010-nd-cp-khuyen-nong-100057.aspx" TargetMode="External"/><Relationship Id="rId13" Type="http://schemas.openxmlformats.org/officeDocument/2006/relationships/hyperlink" Target="https://thuvienphapluat.vn/van-ban/Tai-chinh-nha-nuoc/Thong-tu-lien-tich-183-2010-TTLT-BTC-BNN-huong-dan-che-do-quan-ly-su-dung-kinh-114806.asp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linh-vuc-khac/nghi-dinh-02-2010-nd-cp-khuyen-nong-100057.asp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Tai-chinh-nha-nuoc/Thong-tu-lien-tich-183-2010-TTLT-BTC-BNN-huong-dan-che-do-quan-ly-su-dung-kinh-114806.aspx" TargetMode="External"/><Relationship Id="rId5" Type="http://schemas.openxmlformats.org/officeDocument/2006/relationships/webSettings" Target="webSettings.xml"/><Relationship Id="rId15" Type="http://schemas.openxmlformats.org/officeDocument/2006/relationships/hyperlink" Target="https://thuvienphapluat.vn/van-ban/thuong-mai/nghi-dinh-98-2018-nd-cp-chinh-sach-khuyen-khich-phat-trien-hop-tac-san-xuat-san-pham-nong-nghiep-387110.aspx" TargetMode="External"/><Relationship Id="rId10" Type="http://schemas.openxmlformats.org/officeDocument/2006/relationships/hyperlink" Target="https://thuvienphapluat.vn/van-ban/linh-vuc-khac/nghi-dinh-02-2010-nd-cp-khuyen-nong-100057.aspx" TargetMode="External"/><Relationship Id="rId4" Type="http://schemas.openxmlformats.org/officeDocument/2006/relationships/settings" Target="settings.xml"/><Relationship Id="rId9" Type="http://schemas.openxmlformats.org/officeDocument/2006/relationships/hyperlink" Target="https://thuvienphapluat.vn/van-ban/Tai-chinh-nha-nuoc/Thong-tu-lien-tich-183-2010-TTLT-BTC-BNN-huong-dan-che-do-quan-ly-su-dung-kinh-114806.aspx" TargetMode="External"/><Relationship Id="rId14" Type="http://schemas.openxmlformats.org/officeDocument/2006/relationships/hyperlink" Target="https://thuvienphapluat.vn/van-ban/Thuong-mai/Quyet-dinh-62-2013-QD-TTg-chinh-sach-khuyen-khich-phat-trien-hop-tac-lien-ket-san-xuat-211219.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D6EF8-BFAF-4711-90FE-EB754F1A4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10</Pages>
  <Words>2620</Words>
  <Characters>14939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116</cp:revision>
  <dcterms:created xsi:type="dcterms:W3CDTF">2025-01-02T10:13:00Z</dcterms:created>
  <dcterms:modified xsi:type="dcterms:W3CDTF">2025-05-15T10:04:00Z</dcterms:modified>
</cp:coreProperties>
</file>